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CCCDA" w14:textId="4178C026" w:rsidR="004A44DF" w:rsidRPr="008B58BF" w:rsidRDefault="004A44DF" w:rsidP="004A44DF">
      <w:pPr>
        <w:widowControl w:val="0"/>
        <w:tabs>
          <w:tab w:val="left" w:pos="1701"/>
          <w:tab w:val="right" w:pos="9923"/>
        </w:tabs>
        <w:spacing w:before="120" w:after="0"/>
        <w:jc w:val="left"/>
        <w:rPr>
          <w:rFonts w:eastAsiaTheme="minorEastAsia"/>
          <w:b/>
          <w:sz w:val="24"/>
          <w:szCs w:val="24"/>
          <w:lang w:val="en-US" w:eastAsia="zh-CN"/>
        </w:rPr>
      </w:pPr>
      <w:r w:rsidRPr="008D45F5">
        <w:rPr>
          <w:rFonts w:eastAsia="MS Mincho"/>
          <w:b/>
          <w:sz w:val="24"/>
          <w:szCs w:val="24"/>
          <w:lang w:val="en-US" w:eastAsia="x-none"/>
        </w:rPr>
        <w:t>3GPP TSG-RAN WG2 Meeting #12</w:t>
      </w:r>
      <w:r>
        <w:rPr>
          <w:rFonts w:eastAsiaTheme="minorEastAsia" w:hint="eastAsia"/>
          <w:b/>
          <w:sz w:val="24"/>
          <w:szCs w:val="24"/>
          <w:lang w:val="en-US" w:eastAsia="zh-CN"/>
        </w:rPr>
        <w:t>7</w:t>
      </w:r>
      <w:r w:rsidR="00E46E9A">
        <w:rPr>
          <w:rFonts w:eastAsiaTheme="minorEastAsia" w:hint="eastAsia"/>
          <w:b/>
          <w:sz w:val="24"/>
          <w:szCs w:val="24"/>
          <w:lang w:val="en-US" w:eastAsia="zh-CN"/>
        </w:rPr>
        <w:t>bis</w:t>
      </w:r>
      <w:r w:rsidRPr="008D45F5">
        <w:rPr>
          <w:rFonts w:eastAsia="MS Mincho"/>
          <w:b/>
          <w:sz w:val="24"/>
          <w:szCs w:val="24"/>
          <w:lang w:val="en-US" w:eastAsia="x-none"/>
        </w:rPr>
        <w:tab/>
      </w:r>
      <w:r w:rsidR="00D57B52" w:rsidRPr="00D57B52">
        <w:rPr>
          <w:rFonts w:eastAsia="MS Mincho"/>
          <w:b/>
          <w:sz w:val="24"/>
          <w:szCs w:val="24"/>
          <w:lang w:val="en-US" w:eastAsia="x-none"/>
        </w:rPr>
        <w:t>R2-2408088</w:t>
      </w:r>
    </w:p>
    <w:p w14:paraId="268BA48F" w14:textId="77777777" w:rsidR="004A44DF" w:rsidRDefault="004A44DF" w:rsidP="004A44DF">
      <w:pPr>
        <w:pStyle w:val="CRCoverPage"/>
        <w:tabs>
          <w:tab w:val="left" w:pos="1985"/>
        </w:tabs>
        <w:jc w:val="both"/>
        <w:outlineLvl w:val="0"/>
        <w:rPr>
          <w:rFonts w:eastAsiaTheme="minorEastAsia"/>
          <w:b/>
          <w:sz w:val="24"/>
          <w:szCs w:val="24"/>
          <w:lang w:val="en-US" w:eastAsia="zh-CN"/>
        </w:rPr>
      </w:pPr>
      <w:r w:rsidRPr="00C93396">
        <w:rPr>
          <w:b/>
          <w:sz w:val="24"/>
          <w:szCs w:val="24"/>
          <w:lang w:val="en-US" w:eastAsia="x-none"/>
        </w:rPr>
        <w:t>Hefei, China, Oct 14th – 18th, 2024</w:t>
      </w:r>
    </w:p>
    <w:p w14:paraId="441A80C8" w14:textId="5E79C346"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DF10EB">
        <w:rPr>
          <w:rFonts w:eastAsiaTheme="minorEastAsia" w:cs="Arial" w:hint="eastAsia"/>
          <w:b/>
          <w:bCs/>
          <w:sz w:val="24"/>
          <w:szCs w:val="24"/>
          <w:lang w:eastAsia="zh-CN"/>
        </w:rPr>
        <w:t>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13EC30A3"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2974D2">
        <w:rPr>
          <w:rFonts w:eastAsiaTheme="minorEastAsia" w:cs="Arial" w:hint="eastAsia"/>
          <w:b/>
          <w:bCs/>
          <w:sz w:val="24"/>
          <w:szCs w:val="24"/>
          <w:lang w:eastAsia="zh-CN"/>
        </w:rPr>
        <w:t>conditional</w:t>
      </w:r>
      <w:r w:rsidR="002E4B7A">
        <w:rPr>
          <w:rFonts w:eastAsiaTheme="minorEastAsia" w:cs="Arial" w:hint="eastAsia"/>
          <w:b/>
          <w:bCs/>
          <w:sz w:val="24"/>
          <w:szCs w:val="24"/>
          <w:lang w:eastAsia="zh-CN"/>
        </w:rPr>
        <w:t xml:space="preserve">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5EFFDEA4"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w:t>
      </w:r>
      <w:r w:rsidR="00EC4C70">
        <w:rPr>
          <w:rFonts w:ascii="Times New Roman" w:eastAsia="宋体" w:hAnsi="Times New Roman" w:hint="eastAsia"/>
          <w:spacing w:val="2"/>
          <w:kern w:val="2"/>
          <w:lang w:val="en-US" w:eastAsia="zh-CN"/>
        </w:rPr>
        <w:t xml:space="preserve">#105 </w:t>
      </w:r>
      <w:r>
        <w:rPr>
          <w:rFonts w:ascii="Times New Roman" w:eastAsia="宋体" w:hAnsi="Times New Roman" w:hint="eastAsia"/>
          <w:spacing w:val="2"/>
          <w:kern w:val="2"/>
          <w:lang w:val="en-US" w:eastAsia="zh-CN"/>
        </w:rPr>
        <w:t>meeting,</w:t>
      </w:r>
      <w:r w:rsidR="00EC4C70">
        <w:rPr>
          <w:rFonts w:ascii="Times New Roman" w:eastAsia="宋体" w:hAnsi="Times New Roman" w:hint="eastAsia"/>
          <w:spacing w:val="2"/>
          <w:kern w:val="2"/>
          <w:lang w:val="en-US" w:eastAsia="zh-CN"/>
        </w:rPr>
        <w:t xml:space="preserve"> the objective related to conditional LTM of Rel-19 Mobility enhancements was agreed, following is the related description</w:t>
      </w:r>
      <w:r>
        <w:rPr>
          <w:rFonts w:ascii="Times New Roman" w:hAnsi="Times New Roman" w:hint="eastAsia"/>
          <w:lang w:eastAsia="zh-CN"/>
        </w:rPr>
        <w:t xml:space="preserve"> </w:t>
      </w:r>
      <w:r>
        <w:rPr>
          <w:rFonts w:ascii="Times New Roman" w:hAnsi="Times New Roman"/>
          <w:lang w:eastAsia="zh-CN"/>
        </w:rPr>
        <w:t>[1]:</w:t>
      </w:r>
    </w:p>
    <w:tbl>
      <w:tblPr>
        <w:tblStyle w:val="af2"/>
        <w:tblW w:w="0" w:type="auto"/>
        <w:tblLook w:val="04A0" w:firstRow="1" w:lastRow="0" w:firstColumn="1" w:lastColumn="0" w:noHBand="0" w:noVBand="1"/>
      </w:tblPr>
      <w:tblGrid>
        <w:gridCol w:w="9631"/>
      </w:tblGrid>
      <w:tr w:rsidR="00EA6B7B" w14:paraId="7C91A22F" w14:textId="77777777" w:rsidTr="00EA6B7B">
        <w:tc>
          <w:tcPr>
            <w:tcW w:w="9631" w:type="dxa"/>
          </w:tcPr>
          <w:p w14:paraId="540429E8" w14:textId="77777777" w:rsidR="00EA6B7B" w:rsidRPr="00EA6B7B" w:rsidRDefault="00EA6B7B" w:rsidP="00EA6B7B">
            <w:pPr>
              <w:numPr>
                <w:ilvl w:val="0"/>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EA6B7B">
              <w:rPr>
                <w:rFonts w:ascii="Times New Roman" w:eastAsia="等线" w:hAnsi="Times New Roman"/>
                <w:bCs/>
                <w:lang w:eastAsia="en-GB"/>
              </w:rPr>
              <w:t>Specify support of conditional Intra-CU LTM [RAN2, RAN3, RAN1]</w:t>
            </w:r>
          </w:p>
          <w:p w14:paraId="3EC887EB" w14:textId="77777777" w:rsidR="00EA6B7B" w:rsidRPr="00EA6B7B" w:rsidRDefault="00EA6B7B" w:rsidP="00EA6B7B">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EA6B7B">
              <w:rPr>
                <w:rFonts w:ascii="Times New Roman" w:eastAsia="等线" w:hAnsi="Times New Roman"/>
                <w:bCs/>
                <w:lang w:eastAsia="en-GB"/>
              </w:rPr>
              <w:t>Specify UE evaluated conditions for triggering LTM</w:t>
            </w:r>
          </w:p>
          <w:p w14:paraId="2E1305A8" w14:textId="77777777" w:rsidR="00EA6B7B" w:rsidRPr="00EA6B7B" w:rsidRDefault="00EA6B7B" w:rsidP="00EA6B7B">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EA6B7B">
              <w:rPr>
                <w:rFonts w:ascii="Times New Roman" w:eastAsia="等线" w:hAnsi="Times New Roman"/>
                <w:bCs/>
                <w:lang w:eastAsia="en-GB"/>
              </w:rPr>
              <w:t>Aim to support conditional LTM including subsequent LTM</w:t>
            </w:r>
          </w:p>
          <w:p w14:paraId="10291030" w14:textId="0D305C23" w:rsidR="00EA6B7B" w:rsidRPr="00EA6B7B" w:rsidRDefault="00EA6B7B" w:rsidP="00EA6B7B">
            <w:pPr>
              <w:numPr>
                <w:ilvl w:val="1"/>
                <w:numId w:val="0"/>
              </w:numPr>
              <w:overflowPunct w:val="0"/>
              <w:autoSpaceDE w:val="0"/>
              <w:autoSpaceDN w:val="0"/>
              <w:adjustRightInd w:val="0"/>
              <w:spacing w:after="0"/>
              <w:ind w:left="1080" w:hanging="360"/>
              <w:jc w:val="left"/>
              <w:textAlignment w:val="baseline"/>
              <w:rPr>
                <w:rFonts w:ascii="Times New Roman" w:eastAsia="等线" w:hAnsi="Times New Roman"/>
                <w:bCs/>
                <w:lang w:eastAsia="en-GB"/>
              </w:rPr>
            </w:pPr>
            <w:r w:rsidRPr="00EA6B7B">
              <w:rPr>
                <w:rFonts w:ascii="Times New Roman" w:eastAsia="等线" w:hAnsi="Times New Roman"/>
                <w:bCs/>
                <w:lang w:eastAsia="en-GB"/>
              </w:rPr>
              <w:t xml:space="preserve">Limit specifying the conditional LTM to the scenario where the UE is in non-DC </w:t>
            </w:r>
          </w:p>
          <w:p w14:paraId="0103744F" w14:textId="7B81D838" w:rsidR="00EA6B7B" w:rsidRPr="00EA6B7B" w:rsidRDefault="00EA6B7B" w:rsidP="00EA6B7B">
            <w:pPr>
              <w:numPr>
                <w:ilvl w:val="1"/>
                <w:numId w:val="0"/>
              </w:numPr>
              <w:overflowPunct w:val="0"/>
              <w:autoSpaceDE w:val="0"/>
              <w:autoSpaceDN w:val="0"/>
              <w:adjustRightInd w:val="0"/>
              <w:spacing w:after="0"/>
              <w:ind w:left="1080" w:hanging="360"/>
              <w:jc w:val="left"/>
              <w:textAlignment w:val="baseline"/>
              <w:rPr>
                <w:rFonts w:ascii="Times New Roman" w:eastAsia="等线" w:hAnsi="Times New Roman"/>
                <w:bCs/>
                <w:lang w:eastAsia="zh-CN"/>
              </w:rPr>
            </w:pPr>
            <w:r w:rsidRPr="00EA6B7B">
              <w:rPr>
                <w:rFonts w:ascii="Times New Roman" w:eastAsia="等线" w:hAnsi="Times New Roman"/>
                <w:bCs/>
                <w:lang w:eastAsia="en-GB"/>
              </w:rPr>
              <w:t>Checkpoint at RAN#107 to review the objective on whether Intra-CU conditional LTM can be specified to DC scenarios and if so, to which cases. RAN WG work to not start before this checkpoint</w:t>
            </w:r>
          </w:p>
        </w:tc>
      </w:tr>
    </w:tbl>
    <w:p w14:paraId="6F510C44" w14:textId="68226CEA"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EA6B7B">
        <w:rPr>
          <w:rFonts w:ascii="Times New Roman" w:eastAsia="宋体" w:hAnsi="Times New Roman" w:hint="eastAsia"/>
          <w:spacing w:val="2"/>
          <w:kern w:val="2"/>
          <w:lang w:eastAsia="zh-CN"/>
        </w:rPr>
        <w:t>provides our view on conditional LTM</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7616A6C1" w14:textId="270B887D" w:rsidR="00E01276" w:rsidRPr="00E01276" w:rsidRDefault="00E01276" w:rsidP="00E01276">
      <w:pPr>
        <w:rPr>
          <w:rFonts w:ascii="Times New Roman" w:eastAsiaTheme="minorEastAsia" w:hAnsi="Times New Roman"/>
          <w:lang w:val="en-US" w:eastAsia="zh-CN"/>
        </w:rPr>
      </w:pPr>
      <w:r w:rsidRPr="00E01276">
        <w:rPr>
          <w:rFonts w:ascii="Times New Roman" w:eastAsiaTheme="minorEastAsia" w:hAnsi="Times New Roman" w:hint="eastAsia"/>
          <w:lang w:val="en-US" w:eastAsia="zh-CN"/>
        </w:rPr>
        <w:t xml:space="preserve">In Rel-16, conditional handover was first introduced </w:t>
      </w:r>
      <w:r w:rsidR="00AF4370">
        <w:rPr>
          <w:rFonts w:ascii="Times New Roman" w:eastAsiaTheme="minorEastAsia" w:hAnsi="Times New Roman" w:hint="eastAsia"/>
          <w:lang w:val="en-US" w:eastAsia="zh-CN"/>
        </w:rPr>
        <w:t xml:space="preserve">in NR </w:t>
      </w:r>
      <w:r w:rsidRPr="00E01276">
        <w:rPr>
          <w:rFonts w:ascii="Times New Roman" w:eastAsiaTheme="minorEastAsia" w:hAnsi="Times New Roman" w:hint="eastAsia"/>
          <w:lang w:val="en-US" w:eastAsia="zh-CN"/>
        </w:rPr>
        <w:t xml:space="preserve">to </w:t>
      </w:r>
      <w:r w:rsidR="00D97F8B">
        <w:rPr>
          <w:rFonts w:ascii="Times New Roman" w:eastAsiaTheme="minorEastAsia" w:hAnsi="Times New Roman" w:hint="eastAsia"/>
          <w:lang w:val="en-US" w:eastAsia="zh-CN"/>
        </w:rPr>
        <w:t xml:space="preserve">improve handover </w:t>
      </w:r>
      <w:r w:rsidR="00D97F8B" w:rsidRPr="00D97F8B">
        <w:rPr>
          <w:rFonts w:ascii="Times New Roman" w:eastAsiaTheme="minorEastAsia" w:hAnsi="Times New Roman"/>
          <w:lang w:val="en-US" w:eastAsia="zh-CN"/>
        </w:rPr>
        <w:t>reliability and robustness</w:t>
      </w:r>
      <w:r w:rsidRPr="00E01276">
        <w:rPr>
          <w:rFonts w:ascii="Times New Roman" w:eastAsiaTheme="minorEastAsia" w:hAnsi="Times New Roman" w:hint="eastAsia"/>
          <w:lang w:val="en-US" w:eastAsia="zh-CN"/>
        </w:rPr>
        <w:t>. In TS 38.300</w:t>
      </w:r>
      <w:r w:rsidR="0090002D">
        <w:rPr>
          <w:rFonts w:ascii="Times New Roman" w:eastAsiaTheme="minorEastAsia" w:hAnsi="Times New Roman" w:hint="eastAsia"/>
          <w:lang w:val="en-US" w:eastAsia="zh-CN"/>
        </w:rPr>
        <w:t xml:space="preserve"> [2]</w:t>
      </w:r>
      <w:r w:rsidRPr="00E01276">
        <w:rPr>
          <w:rFonts w:ascii="Times New Roman" w:eastAsiaTheme="minorEastAsia" w:hAnsi="Times New Roman" w:hint="eastAsia"/>
          <w:lang w:val="en-US" w:eastAsia="zh-CN"/>
        </w:rPr>
        <w:t>, CHO is defined as following:</w:t>
      </w:r>
    </w:p>
    <w:tbl>
      <w:tblPr>
        <w:tblStyle w:val="af2"/>
        <w:tblW w:w="0" w:type="auto"/>
        <w:tblLook w:val="04A0" w:firstRow="1" w:lastRow="0" w:firstColumn="1" w:lastColumn="0" w:noHBand="0" w:noVBand="1"/>
      </w:tblPr>
      <w:tblGrid>
        <w:gridCol w:w="9631"/>
      </w:tblGrid>
      <w:tr w:rsidR="007017DD" w14:paraId="72B3C8FB" w14:textId="77777777" w:rsidTr="007017DD">
        <w:tc>
          <w:tcPr>
            <w:tcW w:w="9631" w:type="dxa"/>
          </w:tcPr>
          <w:p w14:paraId="294C6462" w14:textId="052F42E8" w:rsidR="007017DD" w:rsidRPr="007017DD" w:rsidRDefault="007017DD" w:rsidP="007017DD">
            <w:pPr>
              <w:overflowPunct w:val="0"/>
              <w:autoSpaceDE w:val="0"/>
              <w:autoSpaceDN w:val="0"/>
              <w:adjustRightInd w:val="0"/>
              <w:jc w:val="left"/>
              <w:textAlignment w:val="baseline"/>
              <w:rPr>
                <w:rFonts w:ascii="Times New Roman" w:eastAsia="宋体" w:hAnsi="Times New Roman"/>
                <w:lang w:eastAsia="zh-CN"/>
              </w:rPr>
            </w:pPr>
            <w:r w:rsidRPr="007017DD">
              <w:rPr>
                <w:rFonts w:ascii="Times New Roman" w:eastAsia="宋体" w:hAnsi="Times New Roma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tc>
      </w:tr>
    </w:tbl>
    <w:p w14:paraId="3DF232E1" w14:textId="77777777" w:rsidR="00E01276" w:rsidRPr="00D86815" w:rsidRDefault="00E01276" w:rsidP="00E01276">
      <w:pPr>
        <w:rPr>
          <w:rFonts w:ascii="Times New Roman" w:eastAsiaTheme="minorEastAsia" w:hAnsi="Times New Roman"/>
          <w:lang w:val="en-US" w:eastAsia="zh-CN"/>
        </w:rPr>
      </w:pPr>
    </w:p>
    <w:p w14:paraId="30078BDB" w14:textId="268792F2" w:rsidR="00BB6335" w:rsidRDefault="00BB6335" w:rsidP="00E0127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When it comes to conditional LTM, the similar definition can be </w:t>
      </w:r>
      <w:r w:rsidR="00D34346">
        <w:rPr>
          <w:rFonts w:ascii="Times New Roman" w:eastAsiaTheme="minorEastAsia" w:hAnsi="Times New Roman" w:hint="eastAsia"/>
          <w:lang w:val="en-US" w:eastAsia="zh-CN"/>
        </w:rPr>
        <w:t>described: a conditional LTM is defined as a LTM that is executed by the UE when or more LTM execution conditions are met.</w:t>
      </w:r>
    </w:p>
    <w:p w14:paraId="490F3B83" w14:textId="77777777" w:rsidR="00420208" w:rsidRPr="00073C6B" w:rsidRDefault="00495A35" w:rsidP="00420208">
      <w:pPr>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 xml:space="preserve">Proposal 1: The definition of conditional LTM is as following: </w:t>
      </w:r>
    </w:p>
    <w:p w14:paraId="6E042E4D" w14:textId="57124236" w:rsidR="00495A35" w:rsidRPr="00073C6B" w:rsidRDefault="00420208" w:rsidP="00420208">
      <w:pPr>
        <w:ind w:leftChars="496" w:left="992" w:firstLine="1"/>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A conditional LTM is defined as a LTM that is executed by the UE when or more LTM execution conditions are met.</w:t>
      </w:r>
    </w:p>
    <w:p w14:paraId="21978061" w14:textId="6D435B88" w:rsidR="007449C6" w:rsidRDefault="00495A35" w:rsidP="00495A35">
      <w:pPr>
        <w:rPr>
          <w:rFonts w:ascii="Times New Roman" w:eastAsiaTheme="minorEastAsia" w:hAnsi="Times New Roman"/>
          <w:lang w:val="en-US" w:eastAsia="zh-CN"/>
        </w:rPr>
      </w:pPr>
      <w:r>
        <w:rPr>
          <w:rFonts w:ascii="Times New Roman" w:eastAsiaTheme="minorEastAsia" w:hAnsi="Times New Roman"/>
          <w:lang w:val="en-US" w:eastAsia="zh-CN"/>
        </w:rPr>
        <w:t>B</w:t>
      </w:r>
      <w:r>
        <w:rPr>
          <w:rFonts w:ascii="Times New Roman" w:eastAsiaTheme="minorEastAsia" w:hAnsi="Times New Roman" w:hint="eastAsia"/>
          <w:lang w:val="en-US" w:eastAsia="zh-CN"/>
        </w:rPr>
        <w:t xml:space="preserve">ased on the definition above, the main difference of CHO compared to legacy HO is </w:t>
      </w:r>
      <w:r>
        <w:rPr>
          <w:rFonts w:ascii="Times New Roman" w:eastAsiaTheme="minorEastAsia" w:hAnsi="Times New Roman"/>
          <w:lang w:val="en-US" w:eastAsia="zh-CN"/>
        </w:rPr>
        <w:t>that</w:t>
      </w:r>
      <w:r>
        <w:rPr>
          <w:rFonts w:ascii="Times New Roman" w:eastAsiaTheme="minorEastAsia" w:hAnsi="Times New Roman" w:hint="eastAsia"/>
          <w:lang w:val="en-US" w:eastAsia="zh-CN"/>
        </w:rPr>
        <w:t xml:space="preserve"> there</w:t>
      </w:r>
      <w:r>
        <w:rPr>
          <w:rFonts w:ascii="Times New Roman" w:eastAsiaTheme="minorEastAsia" w:hAnsi="Times New Roman"/>
          <w:lang w:val="en-US" w:eastAsia="zh-CN"/>
        </w:rPr>
        <w:t>’</w:t>
      </w:r>
      <w:r>
        <w:rPr>
          <w:rFonts w:ascii="Times New Roman" w:eastAsiaTheme="minorEastAsia" w:hAnsi="Times New Roman" w:hint="eastAsia"/>
          <w:lang w:val="en-US" w:eastAsia="zh-CN"/>
        </w:rPr>
        <w:t>s no L3 HO command compared for CHO, the mobility procedure is triggered by UE itself.</w:t>
      </w:r>
      <w:r w:rsidR="00420208">
        <w:rPr>
          <w:rFonts w:ascii="Times New Roman" w:eastAsiaTheme="minorEastAsia" w:hAnsi="Times New Roman" w:hint="eastAsia"/>
          <w:lang w:val="en-US" w:eastAsia="zh-CN"/>
        </w:rPr>
        <w:t xml:space="preserve"> When it comes to conditional LTM, the HO command is </w:t>
      </w:r>
      <w:r w:rsidR="00022313">
        <w:rPr>
          <w:rFonts w:ascii="Times New Roman" w:eastAsiaTheme="minorEastAsia" w:hAnsi="Times New Roman" w:hint="eastAsia"/>
          <w:lang w:val="en-US" w:eastAsia="zh-CN"/>
        </w:rPr>
        <w:t xml:space="preserve">substituted by L2 LTM Cell Switch command. </w:t>
      </w:r>
      <w:r w:rsidR="001D1B9E">
        <w:rPr>
          <w:rFonts w:ascii="Times New Roman" w:eastAsiaTheme="minorEastAsia" w:hAnsi="Times New Roman" w:hint="eastAsia"/>
          <w:lang w:val="en-US" w:eastAsia="zh-CN"/>
        </w:rPr>
        <w:t>However,</w:t>
      </w:r>
      <w:r w:rsidR="00022313">
        <w:rPr>
          <w:rFonts w:ascii="Times New Roman" w:eastAsiaTheme="minorEastAsia" w:hAnsi="Times New Roman" w:hint="eastAsia"/>
          <w:lang w:val="en-US" w:eastAsia="zh-CN"/>
        </w:rPr>
        <w:t xml:space="preserve"> except for indicating the target cell of LTM, the L2 LTM cell switch command  also be used to indicate </w:t>
      </w:r>
      <w:r w:rsidR="000462C5">
        <w:rPr>
          <w:rFonts w:ascii="Times New Roman" w:eastAsiaTheme="minorEastAsia" w:hAnsi="Times New Roman" w:hint="eastAsia"/>
          <w:lang w:val="en-US" w:eastAsia="zh-CN"/>
        </w:rPr>
        <w:t>TA value for RACH-less LTM or RACH resource for CB</w:t>
      </w:r>
      <w:r w:rsidR="00567DBA">
        <w:rPr>
          <w:rFonts w:ascii="Times New Roman" w:eastAsiaTheme="minorEastAsia" w:hAnsi="Times New Roman" w:hint="eastAsia"/>
          <w:lang w:val="en-US" w:eastAsia="zh-CN"/>
        </w:rPr>
        <w:t>RA</w:t>
      </w:r>
      <w:r w:rsidR="000462C5">
        <w:rPr>
          <w:rFonts w:ascii="Times New Roman" w:eastAsiaTheme="minorEastAsia" w:hAnsi="Times New Roman" w:hint="eastAsia"/>
          <w:lang w:val="en-US" w:eastAsia="zh-CN"/>
        </w:rPr>
        <w:t>.</w:t>
      </w:r>
      <w:r w:rsidR="001D1B9E">
        <w:rPr>
          <w:rFonts w:ascii="Times New Roman" w:eastAsiaTheme="minorEastAsia" w:hAnsi="Times New Roman" w:hint="eastAsia"/>
          <w:lang w:val="en-US" w:eastAsia="zh-CN"/>
        </w:rPr>
        <w:t xml:space="preserve"> </w:t>
      </w:r>
    </w:p>
    <w:p w14:paraId="2D92A87F" w14:textId="77777777" w:rsidR="00F04298" w:rsidRDefault="001D1B9E" w:rsidP="00E01276">
      <w:pPr>
        <w:rPr>
          <w:rFonts w:ascii="Times New Roman" w:eastAsiaTheme="minorEastAsia" w:hAnsi="Times New Roman"/>
          <w:lang w:val="en-US" w:eastAsia="zh-CN"/>
        </w:rPr>
      </w:pPr>
      <w:r>
        <w:rPr>
          <w:rFonts w:ascii="Times New Roman" w:eastAsiaTheme="minorEastAsia" w:hAnsi="Times New Roman" w:hint="eastAsia"/>
          <w:lang w:val="en-US" w:eastAsia="zh-CN"/>
        </w:rPr>
        <w:t>It</w:t>
      </w:r>
      <w:r>
        <w:rPr>
          <w:rFonts w:ascii="Times New Roman" w:eastAsiaTheme="minorEastAsia" w:hAnsi="Times New Roman"/>
          <w:lang w:val="en-US" w:eastAsia="zh-CN"/>
        </w:rPr>
        <w:t>’</w:t>
      </w:r>
      <w:r>
        <w:rPr>
          <w:rFonts w:ascii="Times New Roman" w:eastAsiaTheme="minorEastAsia" w:hAnsi="Times New Roman" w:hint="eastAsia"/>
          <w:lang w:val="en-US" w:eastAsia="zh-CN"/>
        </w:rPr>
        <w:t>s not clear whether early TA acquisition is supported</w:t>
      </w:r>
      <w:r w:rsidR="00567DBA">
        <w:rPr>
          <w:rFonts w:ascii="Times New Roman" w:eastAsiaTheme="minorEastAsia" w:hAnsi="Times New Roman" w:hint="eastAsia"/>
          <w:lang w:val="en-US" w:eastAsia="zh-CN"/>
        </w:rPr>
        <w:t xml:space="preserve"> for conditional LTM</w:t>
      </w:r>
      <w:r>
        <w:rPr>
          <w:rFonts w:ascii="Times New Roman" w:eastAsiaTheme="minorEastAsia" w:hAnsi="Times New Roman" w:hint="eastAsia"/>
          <w:lang w:val="en-US" w:eastAsia="zh-CN"/>
        </w:rPr>
        <w:t xml:space="preserve">. </w:t>
      </w:r>
      <w:r w:rsidR="00567DBA">
        <w:rPr>
          <w:rFonts w:ascii="Times New Roman" w:eastAsiaTheme="minorEastAsia" w:hAnsi="Times New Roman" w:hint="eastAsia"/>
          <w:lang w:val="en-US" w:eastAsia="zh-CN"/>
        </w:rPr>
        <w:t>There</w:t>
      </w:r>
      <w:r w:rsidR="00567DBA">
        <w:rPr>
          <w:rFonts w:ascii="Times New Roman" w:eastAsiaTheme="minorEastAsia" w:hAnsi="Times New Roman"/>
          <w:lang w:val="en-US" w:eastAsia="zh-CN"/>
        </w:rPr>
        <w:t>’</w:t>
      </w:r>
      <w:r w:rsidR="00567DBA">
        <w:rPr>
          <w:rFonts w:ascii="Times New Roman" w:eastAsiaTheme="minorEastAsia" w:hAnsi="Times New Roman" w:hint="eastAsia"/>
          <w:lang w:val="en-US" w:eastAsia="zh-CN"/>
        </w:rPr>
        <w:t xml:space="preserve">s two methods </w:t>
      </w:r>
      <w:r w:rsidR="00F04298">
        <w:rPr>
          <w:rFonts w:ascii="Times New Roman" w:eastAsiaTheme="minorEastAsia" w:hAnsi="Times New Roman" w:hint="eastAsia"/>
          <w:lang w:val="en-US" w:eastAsia="zh-CN"/>
        </w:rPr>
        <w:t xml:space="preserve">adopted </w:t>
      </w:r>
      <w:r w:rsidR="00567DBA">
        <w:rPr>
          <w:rFonts w:ascii="Times New Roman" w:eastAsiaTheme="minorEastAsia" w:hAnsi="Times New Roman" w:hint="eastAsia"/>
          <w:lang w:val="en-US" w:eastAsia="zh-CN"/>
        </w:rPr>
        <w:t xml:space="preserve">for early TA acquisition: PDCCH-order based  early TA acquisition and </w:t>
      </w:r>
      <w:r w:rsidR="00F04298">
        <w:rPr>
          <w:rFonts w:ascii="Times New Roman" w:eastAsiaTheme="minorEastAsia" w:hAnsi="Times New Roman" w:hint="eastAsia"/>
          <w:lang w:val="en-US" w:eastAsia="zh-CN"/>
        </w:rPr>
        <w:t xml:space="preserve">UE-based TA measurement. </w:t>
      </w:r>
    </w:p>
    <w:p w14:paraId="24666CBD" w14:textId="3A132BAE" w:rsidR="006D2F8B" w:rsidRDefault="001D1B9E" w:rsidP="00E01276">
      <w:pPr>
        <w:rPr>
          <w:rFonts w:ascii="Times New Roman" w:eastAsiaTheme="minorEastAsia" w:hAnsi="Times New Roman"/>
          <w:lang w:val="en-US" w:eastAsia="zh-CN"/>
        </w:rPr>
      </w:pP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f </w:t>
      </w:r>
      <w:r w:rsidR="00F04298">
        <w:rPr>
          <w:rFonts w:ascii="Times New Roman" w:eastAsiaTheme="minorEastAsia" w:hAnsi="Times New Roman" w:hint="eastAsia"/>
          <w:lang w:val="en-US" w:eastAsia="zh-CN"/>
        </w:rPr>
        <w:t xml:space="preserve">early TA acquisition is </w:t>
      </w:r>
      <w:r>
        <w:rPr>
          <w:rFonts w:ascii="Times New Roman" w:eastAsiaTheme="minorEastAsia" w:hAnsi="Times New Roman" w:hint="eastAsia"/>
          <w:lang w:val="en-US" w:eastAsia="zh-CN"/>
        </w:rPr>
        <w:t xml:space="preserve">supported, LTM cell switch command cannot be omitted for PDCCH-order based TA </w:t>
      </w:r>
      <w:r>
        <w:rPr>
          <w:rFonts w:ascii="Times New Roman" w:eastAsiaTheme="minorEastAsia" w:hAnsi="Times New Roman"/>
          <w:lang w:val="en-US" w:eastAsia="zh-CN"/>
        </w:rPr>
        <w:t>acquisition</w:t>
      </w:r>
      <w:r>
        <w:rPr>
          <w:rFonts w:ascii="Times New Roman" w:eastAsiaTheme="minorEastAsia" w:hAnsi="Times New Roman" w:hint="eastAsia"/>
          <w:lang w:val="en-US" w:eastAsia="zh-CN"/>
        </w:rPr>
        <w:t>.</w:t>
      </w:r>
      <w:r w:rsidR="007449C6">
        <w:rPr>
          <w:rFonts w:ascii="Times New Roman" w:eastAsiaTheme="minorEastAsia" w:hAnsi="Times New Roman" w:hint="eastAsia"/>
          <w:lang w:val="en-US" w:eastAsia="zh-CN"/>
        </w:rPr>
        <w:t xml:space="preserve"> </w:t>
      </w:r>
      <w:r w:rsidR="00F04298">
        <w:rPr>
          <w:rFonts w:ascii="Times New Roman" w:eastAsiaTheme="minorEastAsia" w:hAnsi="Times New Roman" w:hint="eastAsia"/>
          <w:lang w:val="en-US" w:eastAsia="zh-CN"/>
        </w:rPr>
        <w:t>W</w:t>
      </w:r>
      <w:r w:rsidR="00F04298">
        <w:rPr>
          <w:rFonts w:ascii="Times New Roman" w:eastAsiaTheme="minorEastAsia" w:hAnsi="Times New Roman"/>
          <w:lang w:val="en-US" w:eastAsia="zh-CN"/>
        </w:rPr>
        <w:t>h</w:t>
      </w:r>
      <w:r w:rsidR="00F04298">
        <w:rPr>
          <w:rFonts w:ascii="Times New Roman" w:eastAsiaTheme="minorEastAsia" w:hAnsi="Times New Roman" w:hint="eastAsia"/>
          <w:lang w:val="en-US" w:eastAsia="zh-CN"/>
        </w:rPr>
        <w:t>ile for UE-based TA acquisition,</w:t>
      </w:r>
      <w:r w:rsidR="003D04EA">
        <w:rPr>
          <w:rFonts w:ascii="Times New Roman" w:eastAsiaTheme="minorEastAsia" w:hAnsi="Times New Roman" w:hint="eastAsia"/>
          <w:lang w:val="en-US" w:eastAsia="zh-CN"/>
        </w:rPr>
        <w:t xml:space="preserve"> the LTM cell switch command can be omitted. </w:t>
      </w:r>
      <w:r w:rsidR="006D2F8B">
        <w:rPr>
          <w:rFonts w:ascii="Times New Roman" w:eastAsiaTheme="minorEastAsia" w:hAnsi="Times New Roman" w:hint="eastAsia"/>
          <w:lang w:val="en-US" w:eastAsia="zh-CN"/>
        </w:rPr>
        <w:t>But the accuracy of UE-based TA acquisition may not be as</w:t>
      </w:r>
      <w:r w:rsidR="00357E39">
        <w:rPr>
          <w:rFonts w:ascii="Times New Roman" w:eastAsiaTheme="minorEastAsia" w:hAnsi="Times New Roman" w:hint="eastAsia"/>
          <w:lang w:val="en-US" w:eastAsia="zh-CN"/>
        </w:rPr>
        <w:t xml:space="preserve"> good as PDCCH-order based TA measurement.</w:t>
      </w:r>
    </w:p>
    <w:p w14:paraId="10FA0962" w14:textId="47392FDA" w:rsidR="00B90EDF" w:rsidRPr="00B90EDF" w:rsidRDefault="00B90EDF" w:rsidP="00B90EDF">
      <w:pPr>
        <w:ind w:left="1276" w:hangingChars="638" w:hanging="1276"/>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 xml:space="preserve">Observation 1: For PDCCH-ordered early TA acquisition for LTM, LTM cell switch command </w:t>
      </w:r>
      <w:r w:rsidR="00915C42">
        <w:rPr>
          <w:rFonts w:ascii="Times New Roman" w:eastAsiaTheme="minorEastAsia" w:hAnsi="Times New Roman" w:hint="eastAsia"/>
          <w:b/>
          <w:bCs/>
          <w:lang w:val="en-US" w:eastAsia="zh-CN"/>
        </w:rPr>
        <w:t xml:space="preserve">is always needed </w:t>
      </w:r>
      <w:r w:rsidRPr="00073C6B">
        <w:rPr>
          <w:rFonts w:ascii="Times New Roman" w:eastAsiaTheme="minorEastAsia" w:hAnsi="Times New Roman" w:hint="eastAsia"/>
          <w:b/>
          <w:bCs/>
          <w:lang w:val="en-US" w:eastAsia="zh-CN"/>
        </w:rPr>
        <w:t xml:space="preserve">to indicate </w:t>
      </w:r>
      <w:r w:rsidR="00915C42">
        <w:rPr>
          <w:rFonts w:ascii="Times New Roman" w:eastAsiaTheme="minorEastAsia" w:hAnsi="Times New Roman" w:hint="eastAsia"/>
          <w:b/>
          <w:bCs/>
          <w:lang w:val="en-US" w:eastAsia="zh-CN"/>
        </w:rPr>
        <w:t xml:space="preserve">the </w:t>
      </w:r>
      <w:r w:rsidRPr="00073C6B">
        <w:rPr>
          <w:rFonts w:ascii="Times New Roman" w:eastAsiaTheme="minorEastAsia" w:hAnsi="Times New Roman" w:hint="eastAsia"/>
          <w:b/>
          <w:bCs/>
          <w:lang w:val="en-US" w:eastAsia="zh-CN"/>
        </w:rPr>
        <w:t>TA value to the UE.</w:t>
      </w:r>
    </w:p>
    <w:p w14:paraId="1446F380" w14:textId="4E8141CE" w:rsidR="00981392" w:rsidRPr="00E9102A" w:rsidRDefault="00357E39" w:rsidP="00E01276">
      <w:pPr>
        <w:rPr>
          <w:rFonts w:ascii="Times New Roman" w:eastAsiaTheme="minorEastAsia" w:hAnsi="Times New Roman"/>
          <w:lang w:val="en-US" w:eastAsia="zh-CN"/>
        </w:rPr>
      </w:pPr>
      <w:r>
        <w:rPr>
          <w:rFonts w:ascii="Times New Roman" w:eastAsiaTheme="minorEastAsia" w:hAnsi="Times New Roman" w:hint="eastAsia"/>
          <w:lang w:val="en-US" w:eastAsia="zh-CN"/>
        </w:rPr>
        <w:t>Besides, in both Rel-18 and Rel-19 LTM discussion,</w:t>
      </w:r>
      <w:r w:rsidR="00A9425B">
        <w:rPr>
          <w:rFonts w:ascii="Times New Roman" w:eastAsiaTheme="minorEastAsia" w:hAnsi="Times New Roman" w:hint="eastAsia"/>
          <w:lang w:val="en-US" w:eastAsia="zh-CN"/>
        </w:rPr>
        <w:t xml:space="preserve"> both RAR for serving cell and RAR from candidate cell were </w:t>
      </w:r>
      <w:r w:rsidR="00981392">
        <w:rPr>
          <w:rFonts w:ascii="Times New Roman" w:eastAsiaTheme="minorEastAsia" w:hAnsi="Times New Roman" w:hint="eastAsia"/>
          <w:lang w:val="en-US" w:eastAsia="zh-CN"/>
        </w:rPr>
        <w:t>considered.</w:t>
      </w:r>
      <w:r w:rsidR="00D30CB4">
        <w:rPr>
          <w:rFonts w:ascii="Times New Roman" w:eastAsiaTheme="minorEastAsia" w:hAnsi="Times New Roman" w:hint="eastAsia"/>
          <w:lang w:val="en-US" w:eastAsia="zh-CN"/>
        </w:rPr>
        <w:t xml:space="preserve"> Both two RAR-based options can avoid LTM cell switch command for TA indication, but PDCCH order </w:t>
      </w:r>
      <w:r w:rsidR="00D30CB4">
        <w:rPr>
          <w:rFonts w:ascii="Times New Roman" w:eastAsiaTheme="minorEastAsia" w:hAnsi="Times New Roman" w:hint="eastAsia"/>
          <w:lang w:val="en-US" w:eastAsia="zh-CN"/>
        </w:rPr>
        <w:lastRenderedPageBreak/>
        <w:t>cannot be avoided as current PDCCH-order based TA acquisition.</w:t>
      </w:r>
      <w:r w:rsidR="00E9102A">
        <w:rPr>
          <w:rFonts w:ascii="Times New Roman" w:eastAsiaTheme="minorEastAsia" w:hAnsi="Times New Roman" w:hint="eastAsia"/>
          <w:lang w:val="en-US" w:eastAsia="zh-CN"/>
        </w:rPr>
        <w:t xml:space="preserve"> And based on the discussion in Rel-18, RAR-based TA acquisition from candidate cell may result in UE</w:t>
      </w:r>
      <w:r w:rsidR="00E9102A">
        <w:rPr>
          <w:rFonts w:ascii="Times New Roman" w:eastAsiaTheme="minorEastAsia" w:hAnsi="Times New Roman"/>
          <w:lang w:val="en-US" w:eastAsia="zh-CN"/>
        </w:rPr>
        <w:t>’</w:t>
      </w:r>
      <w:r w:rsidR="00E9102A">
        <w:rPr>
          <w:rFonts w:ascii="Times New Roman" w:eastAsiaTheme="minorEastAsia" w:hAnsi="Times New Roman" w:hint="eastAsia"/>
          <w:lang w:val="en-US" w:eastAsia="zh-CN"/>
        </w:rPr>
        <w:t>s serving cell reception interruption.</w:t>
      </w:r>
    </w:p>
    <w:p w14:paraId="79F925AA" w14:textId="24C822C8" w:rsidR="00D30CB4" w:rsidRDefault="00D30CB4" w:rsidP="00774F51">
      <w:pPr>
        <w:ind w:left="1276" w:hangingChars="638" w:hanging="1276"/>
        <w:rPr>
          <w:rFonts w:ascii="Times New Roman" w:eastAsiaTheme="minorEastAsia" w:hAnsi="Times New Roman"/>
          <w:b/>
          <w:bCs/>
          <w:lang w:val="en-US" w:eastAsia="zh-CN"/>
        </w:rPr>
      </w:pPr>
      <w:r w:rsidRPr="00774F51">
        <w:rPr>
          <w:rFonts w:ascii="Times New Roman" w:eastAsiaTheme="minorEastAsia" w:hAnsi="Times New Roman" w:hint="eastAsia"/>
          <w:b/>
          <w:bCs/>
          <w:lang w:val="en-US" w:eastAsia="zh-CN"/>
        </w:rPr>
        <w:t xml:space="preserve">Observation </w:t>
      </w:r>
      <w:r w:rsidR="00B90EDF" w:rsidRPr="00774F51">
        <w:rPr>
          <w:rFonts w:ascii="Times New Roman" w:eastAsiaTheme="minorEastAsia" w:hAnsi="Times New Roman" w:hint="eastAsia"/>
          <w:b/>
          <w:bCs/>
          <w:lang w:val="en-US" w:eastAsia="zh-CN"/>
        </w:rPr>
        <w:t xml:space="preserve">2: </w:t>
      </w:r>
      <w:r w:rsidR="000A14AB">
        <w:rPr>
          <w:rFonts w:ascii="Times New Roman" w:eastAsiaTheme="minorEastAsia" w:hAnsi="Times New Roman" w:hint="eastAsia"/>
          <w:b/>
          <w:bCs/>
          <w:lang w:val="en-US" w:eastAsia="zh-CN"/>
        </w:rPr>
        <w:t xml:space="preserve">RAR-based </w:t>
      </w:r>
      <w:r w:rsidR="00652BC2">
        <w:rPr>
          <w:rFonts w:ascii="Times New Roman" w:eastAsiaTheme="minorEastAsia" w:hAnsi="Times New Roman" w:hint="eastAsia"/>
          <w:b/>
          <w:bCs/>
          <w:lang w:val="en-US" w:eastAsia="zh-CN"/>
        </w:rPr>
        <w:t>T</w:t>
      </w:r>
      <w:r w:rsidR="000A14AB">
        <w:rPr>
          <w:rFonts w:ascii="Times New Roman" w:eastAsiaTheme="minorEastAsia" w:hAnsi="Times New Roman" w:hint="eastAsia"/>
          <w:b/>
          <w:bCs/>
          <w:lang w:val="en-US" w:eastAsia="zh-CN"/>
        </w:rPr>
        <w:t>A acquisition can work without net</w:t>
      </w:r>
      <w:r w:rsidR="00652BC2">
        <w:rPr>
          <w:rFonts w:ascii="Times New Roman" w:eastAsiaTheme="minorEastAsia" w:hAnsi="Times New Roman" w:hint="eastAsia"/>
          <w:b/>
          <w:bCs/>
          <w:lang w:val="en-US" w:eastAsia="zh-CN"/>
        </w:rPr>
        <w:t>work cell switch command, but PDCCH order to trigger TA acquisition is still needed.</w:t>
      </w:r>
    </w:p>
    <w:p w14:paraId="6ECB6DCB" w14:textId="69E2C8DA" w:rsidR="00E9102A" w:rsidRPr="00E9102A" w:rsidRDefault="00E9102A" w:rsidP="00E9102A">
      <w:pPr>
        <w:ind w:left="1276" w:hangingChars="638" w:hanging="1276"/>
        <w:rPr>
          <w:rFonts w:ascii="Times New Roman" w:eastAsiaTheme="minorEastAsia" w:hAnsi="Times New Roman"/>
          <w:b/>
          <w:bCs/>
          <w:lang w:val="en-US" w:eastAsia="zh-CN"/>
        </w:rPr>
      </w:pPr>
      <w:r>
        <w:rPr>
          <w:rFonts w:ascii="Times New Roman" w:eastAsiaTheme="minorEastAsia" w:hAnsi="Times New Roman" w:hint="eastAsia"/>
          <w:b/>
          <w:bCs/>
          <w:lang w:val="en-US" w:eastAsia="zh-CN"/>
        </w:rPr>
        <w:t>Observation 3:</w:t>
      </w:r>
      <w:r w:rsidRPr="00E9102A">
        <w:rPr>
          <w:rFonts w:ascii="Times New Roman" w:eastAsiaTheme="minorEastAsia" w:hAnsi="Times New Roman" w:hint="eastAsia"/>
          <w:b/>
          <w:bCs/>
          <w:lang w:val="en-US" w:eastAsia="zh-CN"/>
        </w:rPr>
        <w:t xml:space="preserve"> RAR-based TA acquisition from candidate cell may result in UE</w:t>
      </w:r>
      <w:r w:rsidRPr="00E9102A">
        <w:rPr>
          <w:rFonts w:ascii="Times New Roman" w:eastAsiaTheme="minorEastAsia" w:hAnsi="Times New Roman"/>
          <w:b/>
          <w:bCs/>
          <w:lang w:val="en-US" w:eastAsia="zh-CN"/>
        </w:rPr>
        <w:t>’</w:t>
      </w:r>
      <w:r w:rsidRPr="00E9102A">
        <w:rPr>
          <w:rFonts w:ascii="Times New Roman" w:eastAsiaTheme="minorEastAsia" w:hAnsi="Times New Roman" w:hint="eastAsia"/>
          <w:b/>
          <w:bCs/>
          <w:lang w:val="en-US" w:eastAsia="zh-CN"/>
        </w:rPr>
        <w:t>s serving cell reception interruption.</w:t>
      </w:r>
    </w:p>
    <w:p w14:paraId="09444355" w14:textId="044339B2" w:rsidR="00E9102A" w:rsidRDefault="003C76D3" w:rsidP="003C76D3">
      <w:pPr>
        <w:rPr>
          <w:rFonts w:ascii="Times New Roman" w:eastAsiaTheme="minorEastAsia" w:hAnsi="Times New Roman"/>
          <w:lang w:val="en-US" w:eastAsia="zh-CN"/>
        </w:rPr>
      </w:pPr>
      <w:r w:rsidRPr="003C76D3">
        <w:rPr>
          <w:rFonts w:ascii="Times New Roman" w:eastAsiaTheme="minorEastAsia" w:hAnsi="Times New Roman" w:hint="eastAsia"/>
          <w:lang w:val="en-US" w:eastAsia="zh-CN"/>
        </w:rPr>
        <w:t>In current non-conditional LTM, the validity of TA can be assured by the network, i.e., the time to send PDCCH to trigger TA acquisition may be close to the time of sending LTM cell switch command, and PDCCH order and LTM cell switch command aim to the same candidate cell.</w:t>
      </w:r>
      <w:r>
        <w:rPr>
          <w:rFonts w:ascii="Times New Roman" w:eastAsiaTheme="minorEastAsia" w:hAnsi="Times New Roman" w:hint="eastAsia"/>
          <w:lang w:val="en-US" w:eastAsia="zh-CN"/>
        </w:rPr>
        <w:t xml:space="preserve"> But when it comes to </w:t>
      </w:r>
      <w:r w:rsidR="009D2B44">
        <w:rPr>
          <w:rFonts w:ascii="Times New Roman" w:eastAsiaTheme="minorEastAsia" w:hAnsi="Times New Roman" w:hint="eastAsia"/>
          <w:lang w:val="en-US" w:eastAsia="zh-CN"/>
        </w:rPr>
        <w:t>conditional LTM</w:t>
      </w:r>
      <w:r w:rsidR="00A3558F">
        <w:rPr>
          <w:rFonts w:ascii="Times New Roman" w:eastAsiaTheme="minorEastAsia" w:hAnsi="Times New Roman" w:hint="eastAsia"/>
          <w:lang w:val="en-US" w:eastAsia="zh-CN"/>
        </w:rPr>
        <w:t xml:space="preserve"> with PDCCH order based TA acquisition, no matter RAR-based or not</w:t>
      </w:r>
      <w:r w:rsidR="009D2B44">
        <w:rPr>
          <w:rFonts w:ascii="Times New Roman" w:eastAsiaTheme="minorEastAsia" w:hAnsi="Times New Roman" w:hint="eastAsia"/>
          <w:lang w:val="en-US" w:eastAsia="zh-CN"/>
        </w:rPr>
        <w:t xml:space="preserve">, </w:t>
      </w:r>
      <w:r w:rsidR="009D2B44" w:rsidRPr="009D2B44">
        <w:rPr>
          <w:rFonts w:ascii="Times New Roman" w:eastAsiaTheme="minorEastAsia" w:hAnsi="Times New Roman"/>
          <w:lang w:val="en-US" w:eastAsia="zh-CN"/>
        </w:rPr>
        <w:t xml:space="preserve">it cannot be assured </w:t>
      </w:r>
      <w:r w:rsidR="009D2B44">
        <w:rPr>
          <w:rFonts w:ascii="Times New Roman" w:eastAsiaTheme="minorEastAsia" w:hAnsi="Times New Roman" w:hint="eastAsia"/>
          <w:lang w:val="en-US" w:eastAsia="zh-CN"/>
        </w:rPr>
        <w:t xml:space="preserve">that </w:t>
      </w:r>
      <w:r w:rsidR="009D2B44" w:rsidRPr="009D2B44">
        <w:rPr>
          <w:rFonts w:ascii="Times New Roman" w:eastAsiaTheme="minorEastAsia" w:hAnsi="Times New Roman"/>
          <w:lang w:val="en-US" w:eastAsia="zh-CN"/>
        </w:rPr>
        <w:t>the candidate cell with TA acquired is the one satisfying the related execution condition. Furthermore, the TA may be acquired too early than execution condition is satisfied.</w:t>
      </w:r>
    </w:p>
    <w:p w14:paraId="161D3824" w14:textId="7972668E" w:rsidR="000F3FB9" w:rsidRDefault="00A3558F" w:rsidP="000F3FB9">
      <w:pPr>
        <w:ind w:left="1276" w:hangingChars="638" w:hanging="1276"/>
        <w:rPr>
          <w:rFonts w:ascii="Times New Roman" w:eastAsiaTheme="minorEastAsia" w:hAnsi="Times New Roman"/>
          <w:b/>
          <w:bCs/>
          <w:lang w:val="en-US" w:eastAsia="zh-CN"/>
        </w:rPr>
      </w:pPr>
      <w:r w:rsidRPr="005C7A8A">
        <w:rPr>
          <w:rFonts w:ascii="Times New Roman" w:eastAsiaTheme="minorEastAsia" w:hAnsi="Times New Roman" w:hint="eastAsia"/>
          <w:b/>
          <w:bCs/>
          <w:lang w:val="en-US" w:eastAsia="zh-CN"/>
        </w:rPr>
        <w:t xml:space="preserve">Observation 4: For PDCCH-order based TA acquisition with/without RAR, </w:t>
      </w:r>
      <w:r w:rsidR="000F3FB9" w:rsidRPr="000F3FB9">
        <w:rPr>
          <w:rFonts w:ascii="Times New Roman" w:eastAsiaTheme="minorEastAsia" w:hAnsi="Times New Roman"/>
          <w:b/>
          <w:bCs/>
          <w:lang w:val="en-US" w:eastAsia="zh-CN"/>
        </w:rPr>
        <w:t xml:space="preserve">it cannot assure the acquired TA is for the proper candidate cell and </w:t>
      </w:r>
      <w:r w:rsidR="000F3FB9">
        <w:rPr>
          <w:rFonts w:ascii="Times New Roman" w:eastAsiaTheme="minorEastAsia" w:hAnsi="Times New Roman" w:hint="eastAsia"/>
          <w:b/>
          <w:bCs/>
          <w:lang w:val="en-US" w:eastAsia="zh-CN"/>
        </w:rPr>
        <w:t xml:space="preserve">whether it </w:t>
      </w:r>
      <w:r w:rsidR="000F3FB9" w:rsidRPr="000F3FB9">
        <w:rPr>
          <w:rFonts w:ascii="Times New Roman" w:eastAsiaTheme="minorEastAsia" w:hAnsi="Times New Roman"/>
          <w:b/>
          <w:bCs/>
          <w:lang w:val="en-US" w:eastAsia="zh-CN"/>
        </w:rPr>
        <w:t>is still valid when the related cell’s execution condition is satisfied.</w:t>
      </w:r>
    </w:p>
    <w:p w14:paraId="466DE69D" w14:textId="7C610B94" w:rsidR="00987327" w:rsidRDefault="00987327" w:rsidP="00987327">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assure a valid TA with a proper </w:t>
      </w:r>
      <w:r>
        <w:rPr>
          <w:rFonts w:ascii="Times New Roman" w:eastAsiaTheme="minorEastAsia" w:hAnsi="Times New Roman"/>
          <w:lang w:val="en-US" w:eastAsia="zh-CN"/>
        </w:rPr>
        <w:t>candidate</w:t>
      </w:r>
      <w:r>
        <w:rPr>
          <w:rFonts w:ascii="Times New Roman" w:eastAsiaTheme="minorEastAsia" w:hAnsi="Times New Roman" w:hint="eastAsia"/>
          <w:lang w:val="en-US" w:eastAsia="zh-CN"/>
        </w:rPr>
        <w:t xml:space="preserve"> for PDCCH-order based TA acquisition, a condition may be used to trigger network</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PDCCH order.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t can be another condition </w:t>
      </w:r>
      <w:r>
        <w:rPr>
          <w:rFonts w:ascii="Times New Roman" w:eastAsiaTheme="minorEastAsia" w:hAnsi="Times New Roman"/>
          <w:lang w:val="en-US" w:eastAsia="zh-CN"/>
        </w:rPr>
        <w:t>except</w:t>
      </w:r>
      <w:r>
        <w:rPr>
          <w:rFonts w:ascii="Times New Roman" w:eastAsiaTheme="minorEastAsia" w:hAnsi="Times New Roman" w:hint="eastAsia"/>
          <w:lang w:val="en-US" w:eastAsia="zh-CN"/>
        </w:rPr>
        <w:t xml:space="preserve"> for conditional LTM execution, or it can be the only condition, when it is satisfied, the UE acquires TA and completes the follow-up steps to access to the candidate cell. However, this may may introduce extra interaction between the UE and the network.</w:t>
      </w:r>
    </w:p>
    <w:p w14:paraId="2140675E" w14:textId="70EF1B3F" w:rsidR="00184864" w:rsidRDefault="00184864" w:rsidP="00E01276">
      <w:pPr>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 xml:space="preserve">Proposal </w:t>
      </w:r>
      <w:r w:rsidR="003558F1" w:rsidRPr="00073C6B">
        <w:rPr>
          <w:rFonts w:ascii="Times New Roman" w:eastAsiaTheme="minorEastAsia" w:hAnsi="Times New Roman" w:hint="eastAsia"/>
          <w:b/>
          <w:bCs/>
          <w:lang w:val="en-US" w:eastAsia="zh-CN"/>
        </w:rPr>
        <w:t>2</w:t>
      </w:r>
      <w:r w:rsidRPr="00073C6B">
        <w:rPr>
          <w:rFonts w:ascii="Times New Roman" w:eastAsiaTheme="minorEastAsia" w:hAnsi="Times New Roman" w:hint="eastAsia"/>
          <w:b/>
          <w:bCs/>
          <w:lang w:val="en-US" w:eastAsia="zh-CN"/>
        </w:rPr>
        <w:t xml:space="preserve">: RAN2 </w:t>
      </w:r>
      <w:r w:rsidR="00D527E7">
        <w:rPr>
          <w:rFonts w:ascii="Times New Roman" w:eastAsiaTheme="minorEastAsia" w:hAnsi="Times New Roman" w:hint="eastAsia"/>
          <w:b/>
          <w:bCs/>
          <w:lang w:val="en-US" w:eastAsia="zh-CN"/>
        </w:rPr>
        <w:t>is proposed to</w:t>
      </w:r>
      <w:r w:rsidRPr="00073C6B">
        <w:rPr>
          <w:rFonts w:ascii="Times New Roman" w:eastAsiaTheme="minorEastAsia" w:hAnsi="Times New Roman" w:hint="eastAsia"/>
          <w:b/>
          <w:bCs/>
          <w:lang w:val="en-US" w:eastAsia="zh-CN"/>
        </w:rPr>
        <w:t xml:space="preserve"> discuss whether </w:t>
      </w:r>
      <w:r w:rsidR="000F3FB9">
        <w:rPr>
          <w:rFonts w:ascii="Times New Roman" w:eastAsiaTheme="minorEastAsia" w:hAnsi="Times New Roman" w:hint="eastAsia"/>
          <w:b/>
          <w:bCs/>
          <w:lang w:val="en-US" w:eastAsia="zh-CN"/>
        </w:rPr>
        <w:t xml:space="preserve">early TA acquisition </w:t>
      </w:r>
      <w:r w:rsidRPr="00073C6B">
        <w:rPr>
          <w:rFonts w:ascii="Times New Roman" w:eastAsiaTheme="minorEastAsia" w:hAnsi="Times New Roman" w:hint="eastAsia"/>
          <w:b/>
          <w:bCs/>
          <w:lang w:val="en-US" w:eastAsia="zh-CN"/>
        </w:rPr>
        <w:t>is supported</w:t>
      </w:r>
      <w:r w:rsidR="003558F1" w:rsidRPr="00073C6B">
        <w:rPr>
          <w:rFonts w:ascii="Times New Roman" w:eastAsiaTheme="minorEastAsia" w:hAnsi="Times New Roman" w:hint="eastAsia"/>
          <w:b/>
          <w:bCs/>
          <w:lang w:val="en-US" w:eastAsia="zh-CN"/>
        </w:rPr>
        <w:t xml:space="preserve"> for conditional LTM.</w:t>
      </w:r>
    </w:p>
    <w:p w14:paraId="7B994444" w14:textId="50BF7B9E" w:rsidR="00987327" w:rsidRPr="00987327" w:rsidRDefault="00987327" w:rsidP="00987327">
      <w:pPr>
        <w:ind w:left="992" w:hangingChars="496" w:hanging="992"/>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 xml:space="preserve">Proposal 3: If RAR-based TA </w:t>
      </w:r>
      <w:r w:rsidRPr="00073C6B">
        <w:rPr>
          <w:rFonts w:ascii="Times New Roman" w:eastAsiaTheme="minorEastAsia" w:hAnsi="Times New Roman"/>
          <w:b/>
          <w:bCs/>
          <w:lang w:val="en-US" w:eastAsia="zh-CN"/>
        </w:rPr>
        <w:t>acquisition</w:t>
      </w:r>
      <w:r w:rsidRPr="00073C6B">
        <w:rPr>
          <w:rFonts w:ascii="Times New Roman" w:eastAsiaTheme="minorEastAsia" w:hAnsi="Times New Roman" w:hint="eastAsia"/>
          <w:b/>
          <w:bCs/>
          <w:lang w:val="en-US" w:eastAsia="zh-CN"/>
        </w:rPr>
        <w:t xml:space="preserve"> with PDCCH order is adopted for conditional LTM, a condition can be used to trigger network</w:t>
      </w:r>
      <w:r w:rsidRPr="00073C6B">
        <w:rPr>
          <w:rFonts w:ascii="Times New Roman" w:eastAsiaTheme="minorEastAsia" w:hAnsi="Times New Roman"/>
          <w:b/>
          <w:bCs/>
          <w:lang w:val="en-US" w:eastAsia="zh-CN"/>
        </w:rPr>
        <w:t>’</w:t>
      </w:r>
      <w:r w:rsidRPr="00073C6B">
        <w:rPr>
          <w:rFonts w:ascii="Times New Roman" w:eastAsiaTheme="minorEastAsia" w:hAnsi="Times New Roman" w:hint="eastAsia"/>
          <w:b/>
          <w:bCs/>
          <w:lang w:val="en-US" w:eastAsia="zh-CN"/>
        </w:rPr>
        <w:t>s PDCCH order.</w:t>
      </w:r>
    </w:p>
    <w:p w14:paraId="5497DCF8" w14:textId="7D7A1950" w:rsidR="00116E7A" w:rsidRDefault="008B74E6" w:rsidP="00116E7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RAR-based TA </w:t>
      </w:r>
      <w:r>
        <w:rPr>
          <w:rFonts w:ascii="Times New Roman" w:eastAsiaTheme="minorEastAsia" w:hAnsi="Times New Roman"/>
          <w:lang w:val="en-US" w:eastAsia="zh-CN"/>
        </w:rPr>
        <w:t>acquisition</w:t>
      </w:r>
      <w:r w:rsidR="00480389">
        <w:rPr>
          <w:rFonts w:ascii="Times New Roman" w:eastAsiaTheme="minorEastAsia" w:hAnsi="Times New Roman" w:hint="eastAsia"/>
          <w:lang w:val="en-US" w:eastAsia="zh-CN"/>
        </w:rPr>
        <w:t xml:space="preserve"> is not triggered by network</w:t>
      </w:r>
      <w:r w:rsidR="00480389">
        <w:rPr>
          <w:rFonts w:ascii="Times New Roman" w:eastAsiaTheme="minorEastAsia" w:hAnsi="Times New Roman"/>
          <w:lang w:val="en-US" w:eastAsia="zh-CN"/>
        </w:rPr>
        <w:t>’</w:t>
      </w:r>
      <w:r w:rsidR="00480389">
        <w:rPr>
          <w:rFonts w:ascii="Times New Roman" w:eastAsiaTheme="minorEastAsia" w:hAnsi="Times New Roman" w:hint="eastAsia"/>
          <w:lang w:val="en-US" w:eastAsia="zh-CN"/>
        </w:rPr>
        <w:t>s PDCCH order, UE may trigger RAR acquisition when the execution condition is satisfied</w:t>
      </w:r>
      <w:r w:rsidR="00651FEE">
        <w:rPr>
          <w:rFonts w:ascii="Times New Roman" w:eastAsiaTheme="minorEastAsia" w:hAnsi="Times New Roman" w:hint="eastAsia"/>
          <w:lang w:val="en-US" w:eastAsia="zh-CN"/>
        </w:rPr>
        <w:t xml:space="preserve"> and then completes the follow-up steps to access to the candidate cell. In other words, RACH-based conditional LTM is supported.</w:t>
      </w:r>
    </w:p>
    <w:p w14:paraId="7967884F" w14:textId="31D8AFEE" w:rsidR="00651FEE" w:rsidRPr="00651FEE" w:rsidRDefault="00651FEE" w:rsidP="00116E7A">
      <w:pPr>
        <w:rPr>
          <w:rFonts w:ascii="Times New Roman" w:eastAsiaTheme="minorEastAsia" w:hAnsi="Times New Roman"/>
          <w:b/>
          <w:bCs/>
          <w:lang w:val="en-US" w:eastAsia="zh-CN"/>
        </w:rPr>
      </w:pPr>
      <w:r w:rsidRPr="00651FEE">
        <w:rPr>
          <w:rFonts w:ascii="Times New Roman" w:eastAsiaTheme="minorEastAsia" w:hAnsi="Times New Roman" w:hint="eastAsia"/>
          <w:b/>
          <w:bCs/>
          <w:lang w:val="en-US" w:eastAsia="zh-CN"/>
        </w:rPr>
        <w:t>Proposal 4: RACH-based conditional LTM is supported.</w:t>
      </w:r>
    </w:p>
    <w:p w14:paraId="441CF283" w14:textId="3ABA79FC" w:rsidR="00D646A1" w:rsidRDefault="00975E4C" w:rsidP="00FD5053">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current CHO procedure, </w:t>
      </w:r>
      <w:r w:rsidRPr="00975E4C">
        <w:rPr>
          <w:rFonts w:ascii="Times New Roman" w:eastAsiaTheme="minorEastAsia" w:hAnsi="Times New Roman" w:hint="eastAsia"/>
          <w:b/>
          <w:bCs/>
          <w:i/>
          <w:iCs/>
          <w:lang w:val="en-US" w:eastAsia="zh-CN"/>
        </w:rPr>
        <w:t>th</w:t>
      </w:r>
      <w:r w:rsidRPr="00975E4C">
        <w:rPr>
          <w:rFonts w:ascii="Times New Roman" w:eastAsiaTheme="minorEastAsia" w:hAnsi="Times New Roman"/>
          <w:b/>
          <w:bCs/>
          <w:i/>
          <w:iCs/>
          <w:lang w:val="en-US" w:eastAsia="zh-CN"/>
        </w:rPr>
        <w:t>e UE releases stored CHO configurations after successful completion of RRC handover procedure</w:t>
      </w:r>
      <w:r>
        <w:rPr>
          <w:rFonts w:ascii="Times New Roman" w:eastAsiaTheme="minorEastAsia" w:hAnsi="Times New Roman" w:hint="eastAsia"/>
          <w:b/>
          <w:bCs/>
          <w:i/>
          <w:iCs/>
          <w:lang w:val="en-US" w:eastAsia="zh-CN"/>
        </w:rPr>
        <w:t xml:space="preserve"> [</w:t>
      </w:r>
      <w:r w:rsidR="0090002D">
        <w:rPr>
          <w:rFonts w:ascii="Times New Roman" w:eastAsiaTheme="minorEastAsia" w:hAnsi="Times New Roman" w:hint="eastAsia"/>
          <w:b/>
          <w:bCs/>
          <w:i/>
          <w:iCs/>
          <w:lang w:val="en-US" w:eastAsia="zh-CN"/>
        </w:rPr>
        <w:t>2</w:t>
      </w:r>
      <w:r>
        <w:rPr>
          <w:rFonts w:ascii="Times New Roman" w:eastAsiaTheme="minorEastAsia" w:hAnsi="Times New Roman" w:hint="eastAsia"/>
          <w:b/>
          <w:bCs/>
          <w:i/>
          <w:iCs/>
          <w:lang w:val="en-US" w:eastAsia="zh-CN"/>
        </w:rPr>
        <w:t>]</w:t>
      </w:r>
      <w:r w:rsidRPr="00975E4C">
        <w:rPr>
          <w:rFonts w:ascii="Times New Roman" w:eastAsiaTheme="minorEastAsia" w:hAnsi="Times New Roman"/>
          <w:b/>
          <w:bCs/>
          <w:i/>
          <w:iCs/>
          <w:lang w:val="en-US" w:eastAsia="zh-CN"/>
        </w:rPr>
        <w:t>.</w:t>
      </w:r>
      <w:r>
        <w:rPr>
          <w:rFonts w:ascii="Times New Roman" w:eastAsiaTheme="minorEastAsia" w:hAnsi="Times New Roman" w:hint="eastAsia"/>
          <w:b/>
          <w:bCs/>
          <w:i/>
          <w:iCs/>
          <w:lang w:val="en-US" w:eastAsia="zh-CN"/>
        </w:rPr>
        <w:t xml:space="preserve"> </w:t>
      </w:r>
      <w:r w:rsidRPr="00975E4C">
        <w:rPr>
          <w:rFonts w:ascii="Times New Roman" w:eastAsiaTheme="minorEastAsia" w:hAnsi="Times New Roman" w:hint="eastAsia"/>
          <w:lang w:val="en-US" w:eastAsia="zh-CN"/>
        </w:rPr>
        <w:t xml:space="preserve">While </w:t>
      </w:r>
      <w:r>
        <w:rPr>
          <w:rFonts w:ascii="Times New Roman" w:eastAsiaTheme="minorEastAsia" w:hAnsi="Times New Roman" w:hint="eastAsia"/>
          <w:lang w:val="en-US" w:eastAsia="zh-CN"/>
        </w:rPr>
        <w:t>for LTM, the UE doesn</w:t>
      </w:r>
      <w:r>
        <w:rPr>
          <w:rFonts w:ascii="Times New Roman" w:eastAsiaTheme="minorEastAsia" w:hAnsi="Times New Roman"/>
          <w:lang w:val="en-US" w:eastAsia="zh-CN"/>
        </w:rPr>
        <w:t>’</w:t>
      </w:r>
      <w:r>
        <w:rPr>
          <w:rFonts w:ascii="Times New Roman" w:eastAsiaTheme="minorEastAsia" w:hAnsi="Times New Roman" w:hint="eastAsia"/>
          <w:lang w:val="en-US" w:eastAsia="zh-CN"/>
        </w:rPr>
        <w:t>t release LTM configuration after LTM cell switch completion unless there</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network indication to release. This is to support subsequent LTM. </w:t>
      </w:r>
      <w:r w:rsidR="00B3215B">
        <w:rPr>
          <w:rFonts w:ascii="Times New Roman" w:eastAsiaTheme="minorEastAsia" w:hAnsi="Times New Roman" w:hint="eastAsia"/>
          <w:lang w:val="en-US" w:eastAsia="zh-CN"/>
        </w:rPr>
        <w:t>Similarly, to support subsequent conditional LTM, the configuration cannot be released after conditional LTM cell switch completion.</w:t>
      </w:r>
    </w:p>
    <w:p w14:paraId="1641C41C" w14:textId="57D2240B" w:rsidR="0040074D" w:rsidRPr="000E488A" w:rsidRDefault="0040074D" w:rsidP="003601F9">
      <w:pPr>
        <w:ind w:left="992" w:hangingChars="496" w:hanging="992"/>
        <w:rPr>
          <w:rFonts w:ascii="Times New Roman" w:eastAsiaTheme="minorEastAsia" w:hAnsi="Times New Roman"/>
          <w:b/>
          <w:bCs/>
          <w:lang w:val="en-US" w:eastAsia="zh-CN"/>
        </w:rPr>
      </w:pPr>
      <w:r w:rsidRPr="000E488A">
        <w:rPr>
          <w:rFonts w:ascii="Times New Roman" w:eastAsiaTheme="minorEastAsia" w:hAnsi="Times New Roman" w:hint="eastAsia"/>
          <w:b/>
          <w:bCs/>
          <w:lang w:val="en-US" w:eastAsia="zh-CN"/>
        </w:rPr>
        <w:t>Proposal 5:</w:t>
      </w:r>
      <w:r w:rsidR="00B3215B">
        <w:rPr>
          <w:rFonts w:ascii="Times New Roman" w:eastAsiaTheme="minorEastAsia" w:hAnsi="Times New Roman" w:hint="eastAsia"/>
          <w:b/>
          <w:bCs/>
          <w:lang w:val="en-US" w:eastAsia="zh-CN"/>
        </w:rPr>
        <w:t>To support s</w:t>
      </w:r>
      <w:r w:rsidRPr="000E488A">
        <w:rPr>
          <w:rFonts w:ascii="Times New Roman" w:eastAsiaTheme="minorEastAsia" w:hAnsi="Times New Roman" w:hint="eastAsia"/>
          <w:b/>
          <w:bCs/>
          <w:lang w:val="en-US" w:eastAsia="zh-CN"/>
        </w:rPr>
        <w:t>ubsequent conditional LTM</w:t>
      </w:r>
      <w:r w:rsidR="00B3215B">
        <w:rPr>
          <w:rFonts w:ascii="Times New Roman" w:eastAsiaTheme="minorEastAsia" w:hAnsi="Times New Roman" w:hint="eastAsia"/>
          <w:b/>
          <w:bCs/>
          <w:lang w:val="en-US" w:eastAsia="zh-CN"/>
        </w:rPr>
        <w:t xml:space="preserve">, the related configuration is not released after </w:t>
      </w:r>
      <w:r w:rsidR="003601F9" w:rsidRPr="003601F9">
        <w:rPr>
          <w:rFonts w:ascii="Times New Roman" w:eastAsiaTheme="minorEastAsia" w:hAnsi="Times New Roman"/>
          <w:b/>
          <w:bCs/>
          <w:lang w:val="en-US" w:eastAsia="zh-CN"/>
        </w:rPr>
        <w:t>conditional LTM cell switch completi</w:t>
      </w:r>
      <w:r w:rsidR="003601F9">
        <w:rPr>
          <w:rFonts w:ascii="Times New Roman" w:eastAsiaTheme="minorEastAsia" w:hAnsi="Times New Roman" w:hint="eastAsia"/>
          <w:b/>
          <w:bCs/>
          <w:lang w:val="en-US" w:eastAsia="zh-CN"/>
        </w:rPr>
        <w:t>on</w:t>
      </w:r>
      <w:r w:rsidRPr="000E488A">
        <w:rPr>
          <w:rFonts w:ascii="Times New Roman" w:eastAsiaTheme="minorEastAsia" w:hAnsi="Times New Roman" w:hint="eastAsia"/>
          <w:b/>
          <w:bCs/>
          <w:lang w:val="en-US" w:eastAsia="zh-CN"/>
        </w:rPr>
        <w:t>.</w:t>
      </w:r>
    </w:p>
    <w:p w14:paraId="0A5B5607" w14:textId="153B0EA4" w:rsidR="00EE2AE1" w:rsidRDefault="00710D55" w:rsidP="00FD5053">
      <w:pPr>
        <w:rPr>
          <w:rFonts w:ascii="Times New Roman" w:eastAsiaTheme="minorEastAsia" w:hAnsi="Times New Roman"/>
          <w:lang w:eastAsia="zh-CN"/>
        </w:rPr>
      </w:pPr>
      <w:r w:rsidRPr="00710D55">
        <w:rPr>
          <w:rFonts w:ascii="Times New Roman" w:eastAsia="Times New Roman" w:hAnsi="Times New Roman"/>
          <w:lang w:eastAsia="ja-JP"/>
        </w:rPr>
        <w:t xml:space="preserve">The CHO configuration contains </w:t>
      </w:r>
      <w:r w:rsidRPr="00710D55">
        <w:rPr>
          <w:rFonts w:ascii="Times New Roman" w:eastAsia="Times New Roman" w:hAnsi="Times New Roman"/>
          <w:lang w:eastAsia="ko-KR"/>
        </w:rPr>
        <w:t>the configuration of CHO candidate cell(s) generated by the candidate gNB(s) and execution condition(s) generated by the source gNB</w:t>
      </w:r>
      <w:r w:rsidR="005B5E7D">
        <w:rPr>
          <w:rFonts w:ascii="宋体" w:eastAsia="宋体" w:hAnsi="宋体" w:hint="eastAsia"/>
          <w:lang w:eastAsia="zh-CN"/>
        </w:rPr>
        <w:t xml:space="preserve">. </w:t>
      </w:r>
      <w:r w:rsidR="003923A0">
        <w:rPr>
          <w:rFonts w:ascii="Times New Roman" w:eastAsiaTheme="minorEastAsia" w:hAnsi="Times New Roman" w:hint="eastAsia"/>
          <w:lang w:eastAsia="zh-CN"/>
        </w:rPr>
        <w:t>S</w:t>
      </w:r>
      <w:r w:rsidR="003923A0" w:rsidRPr="003923A0">
        <w:rPr>
          <w:rFonts w:ascii="Times New Roman" w:eastAsia="Times New Roman" w:hAnsi="Times New Roman" w:hint="eastAsia"/>
          <w:lang w:eastAsia="ko-KR"/>
        </w:rPr>
        <w:t>imilarly,</w:t>
      </w:r>
      <w:r w:rsidR="005B5E7D">
        <w:rPr>
          <w:rFonts w:ascii="Times New Roman" w:eastAsiaTheme="minorEastAsia" w:hAnsi="Times New Roman" w:hint="eastAsia"/>
          <w:lang w:eastAsia="zh-CN"/>
        </w:rPr>
        <w:t xml:space="preserve"> </w:t>
      </w:r>
      <w:r w:rsidR="003923A0">
        <w:rPr>
          <w:rFonts w:ascii="Times New Roman" w:eastAsiaTheme="minorEastAsia" w:hAnsi="Times New Roman" w:hint="eastAsia"/>
          <w:lang w:eastAsia="zh-CN"/>
        </w:rPr>
        <w:t xml:space="preserve">the conditional LTM configuration contains the configuration of </w:t>
      </w:r>
      <w:r w:rsidR="008D11A8">
        <w:rPr>
          <w:rFonts w:ascii="Times New Roman" w:eastAsiaTheme="minorEastAsia" w:hAnsi="Times New Roman"/>
          <w:lang w:eastAsia="zh-CN"/>
        </w:rPr>
        <w:t>conditional</w:t>
      </w:r>
      <w:r w:rsidR="008D11A8">
        <w:rPr>
          <w:rFonts w:ascii="Times New Roman" w:eastAsiaTheme="minorEastAsia" w:hAnsi="Times New Roman" w:hint="eastAsia"/>
          <w:lang w:eastAsia="zh-CN"/>
        </w:rPr>
        <w:t xml:space="preserve"> </w:t>
      </w:r>
      <w:r w:rsidR="003923A0">
        <w:rPr>
          <w:rFonts w:ascii="Times New Roman" w:eastAsiaTheme="minorEastAsia" w:hAnsi="Times New Roman" w:hint="eastAsia"/>
          <w:lang w:eastAsia="zh-CN"/>
        </w:rPr>
        <w:t>LTM</w:t>
      </w:r>
      <w:r w:rsidR="008D11A8">
        <w:rPr>
          <w:rFonts w:ascii="Times New Roman" w:eastAsiaTheme="minorEastAsia" w:hAnsi="Times New Roman" w:hint="eastAsia"/>
          <w:lang w:eastAsia="zh-CN"/>
        </w:rPr>
        <w:t xml:space="preserve"> candidate cells generated by the candidate gNB(s) and execution condition(s). For the conditional LTM candidate cells, </w:t>
      </w:r>
      <w:r w:rsidR="00D15C32">
        <w:rPr>
          <w:rFonts w:ascii="Times New Roman" w:eastAsiaTheme="minorEastAsia" w:hAnsi="Times New Roman" w:hint="eastAsia"/>
          <w:lang w:eastAsia="zh-CN"/>
        </w:rPr>
        <w:t xml:space="preserve">in our view </w:t>
      </w:r>
      <w:r w:rsidR="008D11A8">
        <w:rPr>
          <w:rFonts w:ascii="Times New Roman" w:eastAsiaTheme="minorEastAsia" w:hAnsi="Times New Roman" w:hint="eastAsia"/>
          <w:lang w:eastAsia="zh-CN"/>
        </w:rPr>
        <w:t>it can be the same with legacy LTM candidate cells or not.</w:t>
      </w:r>
      <w:r w:rsidR="00103C15">
        <w:rPr>
          <w:rFonts w:ascii="Times New Roman" w:eastAsiaTheme="minorEastAsia" w:hAnsi="Times New Roman" w:hint="eastAsia"/>
          <w:lang w:eastAsia="zh-CN"/>
        </w:rPr>
        <w:t xml:space="preserve"> As to the execution conditions, </w:t>
      </w:r>
      <w:r w:rsidR="00055454">
        <w:rPr>
          <w:rFonts w:ascii="Times New Roman" w:eastAsiaTheme="minorEastAsia" w:hAnsi="Times New Roman" w:hint="eastAsia"/>
          <w:lang w:eastAsia="zh-CN"/>
        </w:rPr>
        <w:t xml:space="preserve">both L1 based </w:t>
      </w:r>
      <w:r w:rsidR="00EE2AE1">
        <w:rPr>
          <w:rFonts w:ascii="Times New Roman" w:eastAsiaTheme="minorEastAsia" w:hAnsi="Times New Roman" w:hint="eastAsia"/>
          <w:lang w:eastAsia="zh-CN"/>
        </w:rPr>
        <w:t>trigger condition</w:t>
      </w:r>
      <w:r w:rsidR="00055454">
        <w:rPr>
          <w:rFonts w:ascii="Times New Roman" w:eastAsiaTheme="minorEastAsia" w:hAnsi="Times New Roman" w:hint="eastAsia"/>
          <w:lang w:eastAsia="zh-CN"/>
        </w:rPr>
        <w:t xml:space="preserve"> and L3 based </w:t>
      </w:r>
      <w:r w:rsidR="00EE2AE1">
        <w:rPr>
          <w:rFonts w:ascii="Times New Roman" w:eastAsiaTheme="minorEastAsia" w:hAnsi="Times New Roman" w:hint="eastAsia"/>
          <w:lang w:eastAsia="zh-CN"/>
        </w:rPr>
        <w:t>trigger condition</w:t>
      </w:r>
      <w:r w:rsidR="00055454">
        <w:rPr>
          <w:rFonts w:ascii="Times New Roman" w:eastAsiaTheme="minorEastAsia" w:hAnsi="Times New Roman" w:hint="eastAsia"/>
          <w:lang w:eastAsia="zh-CN"/>
        </w:rPr>
        <w:t xml:space="preserve"> can be considered, </w:t>
      </w:r>
      <w:r w:rsidR="0090002D">
        <w:rPr>
          <w:rFonts w:ascii="Times New Roman" w:eastAsiaTheme="minorEastAsia" w:hAnsi="Times New Roman" w:hint="eastAsia"/>
          <w:lang w:eastAsia="zh-CN"/>
        </w:rPr>
        <w:t>since</w:t>
      </w:r>
      <w:r w:rsidR="00055454">
        <w:rPr>
          <w:rFonts w:ascii="Times New Roman" w:eastAsiaTheme="minorEastAsia" w:hAnsi="Times New Roman" w:hint="eastAsia"/>
          <w:lang w:eastAsia="zh-CN"/>
        </w:rPr>
        <w:t xml:space="preserve"> that L1 measurement capability and LTM </w:t>
      </w:r>
      <w:r w:rsidR="00055454">
        <w:rPr>
          <w:rFonts w:ascii="Times New Roman" w:eastAsiaTheme="minorEastAsia" w:hAnsi="Times New Roman"/>
          <w:lang w:eastAsia="zh-CN"/>
        </w:rPr>
        <w:t>capability</w:t>
      </w:r>
      <w:r w:rsidR="00055454">
        <w:rPr>
          <w:rFonts w:ascii="Times New Roman" w:eastAsiaTheme="minorEastAsia" w:hAnsi="Times New Roman" w:hint="eastAsia"/>
          <w:lang w:eastAsia="zh-CN"/>
        </w:rPr>
        <w:t xml:space="preserve"> are decouple.</w:t>
      </w:r>
      <w:r w:rsidR="00E149A1">
        <w:rPr>
          <w:rFonts w:ascii="Times New Roman" w:eastAsiaTheme="minorEastAsia" w:hAnsi="Times New Roman" w:hint="eastAsia"/>
          <w:lang w:eastAsia="zh-CN"/>
        </w:rPr>
        <w:t xml:space="preserve"> For the UE with L1 measurement capability, L1 based trigger condition is configured, while for the UE not supporting L1 measurement, L3 based trigger condition is configured.</w:t>
      </w:r>
      <w:r w:rsidR="00055454">
        <w:rPr>
          <w:rFonts w:ascii="Times New Roman" w:eastAsiaTheme="minorEastAsia" w:hAnsi="Times New Roman" w:hint="eastAsia"/>
          <w:lang w:eastAsia="zh-CN"/>
        </w:rPr>
        <w:t xml:space="preserve"> </w:t>
      </w:r>
      <w:r w:rsidR="00A441AA">
        <w:rPr>
          <w:rFonts w:ascii="Times New Roman" w:eastAsiaTheme="minorEastAsia" w:hAnsi="Times New Roman" w:hint="eastAsia"/>
          <w:lang w:eastAsia="zh-CN"/>
        </w:rPr>
        <w:t>As to the L1 based trigger condition, it can reuse the design for L1 based measurement events</w:t>
      </w:r>
      <w:r w:rsidR="00796E8D">
        <w:rPr>
          <w:rFonts w:ascii="Times New Roman" w:eastAsiaTheme="minorEastAsia" w:hAnsi="Times New Roman" w:hint="eastAsia"/>
          <w:lang w:eastAsia="zh-CN"/>
        </w:rPr>
        <w:t>, while for L3 based trigger conditions, the trigger conditions for CHO can be reused.</w:t>
      </w:r>
    </w:p>
    <w:p w14:paraId="5DD19626" w14:textId="621BDDDA" w:rsidR="00D15C32" w:rsidRPr="00D15C32" w:rsidRDefault="00D15C32" w:rsidP="00FD5053">
      <w:pPr>
        <w:rPr>
          <w:rFonts w:ascii="Times New Roman" w:eastAsiaTheme="minorEastAsia" w:hAnsi="Times New Roman"/>
          <w:b/>
          <w:bCs/>
          <w:lang w:eastAsia="zh-CN"/>
        </w:rPr>
      </w:pPr>
      <w:r w:rsidRPr="00D15C32">
        <w:rPr>
          <w:rFonts w:ascii="Times New Roman" w:eastAsiaTheme="minorEastAsia" w:hAnsi="Times New Roman" w:hint="eastAsia"/>
          <w:b/>
          <w:bCs/>
          <w:lang w:eastAsia="zh-CN"/>
        </w:rPr>
        <w:t xml:space="preserve">Proposal 6:  The </w:t>
      </w:r>
      <w:r w:rsidRPr="00D15C32">
        <w:rPr>
          <w:rFonts w:ascii="Times New Roman" w:eastAsiaTheme="minorEastAsia" w:hAnsi="Times New Roman"/>
          <w:b/>
          <w:bCs/>
          <w:lang w:eastAsia="zh-CN"/>
        </w:rPr>
        <w:t>candidate</w:t>
      </w:r>
      <w:r w:rsidRPr="00D15C32">
        <w:rPr>
          <w:rFonts w:ascii="Times New Roman" w:eastAsiaTheme="minorEastAsia" w:hAnsi="Times New Roman" w:hint="eastAsia"/>
          <w:b/>
          <w:bCs/>
          <w:lang w:eastAsia="zh-CN"/>
        </w:rPr>
        <w:t xml:space="preserve"> cells of conditional LTM can be the same with legacy LTM candidate cells or not.</w:t>
      </w:r>
    </w:p>
    <w:p w14:paraId="6B4CD629" w14:textId="6A107C38" w:rsidR="00EE2AE1" w:rsidRDefault="00EE2AE1" w:rsidP="00FD5053">
      <w:pPr>
        <w:rPr>
          <w:rFonts w:ascii="Times New Roman" w:eastAsiaTheme="minorEastAsia" w:hAnsi="Times New Roman"/>
          <w:b/>
          <w:bCs/>
          <w:lang w:eastAsia="zh-CN"/>
        </w:rPr>
      </w:pPr>
      <w:r w:rsidRPr="00A441AA">
        <w:rPr>
          <w:rFonts w:ascii="Times New Roman" w:eastAsiaTheme="minorEastAsia" w:hAnsi="Times New Roman" w:hint="eastAsia"/>
          <w:b/>
          <w:bCs/>
          <w:lang w:eastAsia="zh-CN"/>
        </w:rPr>
        <w:t xml:space="preserve">Proposal </w:t>
      </w:r>
      <w:r w:rsidR="00D15C32">
        <w:rPr>
          <w:rFonts w:ascii="Times New Roman" w:eastAsiaTheme="minorEastAsia" w:hAnsi="Times New Roman" w:hint="eastAsia"/>
          <w:b/>
          <w:bCs/>
          <w:lang w:eastAsia="zh-CN"/>
        </w:rPr>
        <w:t>7</w:t>
      </w:r>
      <w:r w:rsidRPr="00A441AA">
        <w:rPr>
          <w:rFonts w:ascii="Times New Roman" w:eastAsiaTheme="minorEastAsia" w:hAnsi="Times New Roman" w:hint="eastAsia"/>
          <w:b/>
          <w:bCs/>
          <w:lang w:eastAsia="zh-CN"/>
        </w:rPr>
        <w:t>: Both L1 based trigger condition and L3 based trigger condition can be considered in conditional LTM.</w:t>
      </w:r>
    </w:p>
    <w:p w14:paraId="7938AB04" w14:textId="5CDAD157" w:rsidR="00796E8D" w:rsidRDefault="00796E8D" w:rsidP="00796E8D">
      <w:pPr>
        <w:pStyle w:val="af7"/>
        <w:numPr>
          <w:ilvl w:val="0"/>
          <w:numId w:val="44"/>
        </w:numPr>
        <w:rPr>
          <w:rFonts w:ascii="Times New Roman" w:eastAsiaTheme="minorEastAsia" w:hAnsi="Times New Roman"/>
          <w:b/>
          <w:bCs/>
          <w:lang w:eastAsia="zh-CN"/>
        </w:rPr>
      </w:pPr>
      <w:r>
        <w:rPr>
          <w:rFonts w:ascii="Times New Roman" w:eastAsiaTheme="minorEastAsia" w:hAnsi="Times New Roman"/>
          <w:b/>
          <w:bCs/>
          <w:lang w:eastAsia="zh-CN"/>
        </w:rPr>
        <w:t>F</w:t>
      </w:r>
      <w:r>
        <w:rPr>
          <w:rFonts w:ascii="Times New Roman" w:eastAsiaTheme="minorEastAsia" w:hAnsi="Times New Roman" w:hint="eastAsia"/>
          <w:b/>
          <w:bCs/>
          <w:lang w:eastAsia="zh-CN"/>
        </w:rPr>
        <w:t xml:space="preserve">or the UE supporting L1 measurement, </w:t>
      </w:r>
      <w:r w:rsidR="00993E64" w:rsidRPr="00993E64">
        <w:rPr>
          <w:rFonts w:ascii="Times New Roman" w:eastAsiaTheme="minorEastAsia" w:hAnsi="Times New Roman"/>
          <w:b/>
          <w:bCs/>
          <w:lang w:eastAsia="zh-CN"/>
        </w:rPr>
        <w:t>L1 based trigger condition is configured</w:t>
      </w:r>
      <w:r w:rsidR="00993E64">
        <w:rPr>
          <w:rFonts w:ascii="Times New Roman" w:eastAsiaTheme="minorEastAsia" w:hAnsi="Times New Roman" w:hint="eastAsia"/>
          <w:b/>
          <w:bCs/>
          <w:lang w:eastAsia="zh-CN"/>
        </w:rPr>
        <w:t>;</w:t>
      </w:r>
    </w:p>
    <w:p w14:paraId="30CDBA82" w14:textId="3F85F3A4" w:rsidR="00993E64" w:rsidRPr="00796E8D" w:rsidRDefault="00993E64" w:rsidP="00796E8D">
      <w:pPr>
        <w:pStyle w:val="af7"/>
        <w:numPr>
          <w:ilvl w:val="0"/>
          <w:numId w:val="44"/>
        </w:numPr>
        <w:rPr>
          <w:rFonts w:ascii="Times New Roman" w:eastAsiaTheme="minorEastAsia" w:hAnsi="Times New Roman"/>
          <w:b/>
          <w:bCs/>
          <w:lang w:eastAsia="zh-CN"/>
        </w:rPr>
      </w:pPr>
      <w:r>
        <w:rPr>
          <w:rFonts w:ascii="Times New Roman" w:eastAsiaTheme="minorEastAsia" w:hAnsi="Times New Roman" w:hint="eastAsia"/>
          <w:b/>
          <w:bCs/>
          <w:lang w:eastAsia="zh-CN"/>
        </w:rPr>
        <w:t>For the UE not supporting L1 measurement, trigger conditions of CHO can be reused for conditional LTM trigger condition.</w:t>
      </w:r>
    </w:p>
    <w:p w14:paraId="1B2FF06C" w14:textId="1607396E" w:rsidR="00EE2AE1" w:rsidRDefault="00EE2AE1" w:rsidP="00FD5053">
      <w:pPr>
        <w:rPr>
          <w:rFonts w:ascii="Times New Roman" w:eastAsiaTheme="minorEastAsia" w:hAnsi="Times New Roman"/>
          <w:b/>
          <w:bCs/>
          <w:lang w:eastAsia="zh-CN"/>
        </w:rPr>
      </w:pPr>
      <w:r w:rsidRPr="00BB44D2">
        <w:rPr>
          <w:rFonts w:ascii="Times New Roman" w:eastAsiaTheme="minorEastAsia" w:hAnsi="Times New Roman" w:hint="eastAsia"/>
          <w:b/>
          <w:bCs/>
          <w:lang w:eastAsia="zh-CN"/>
        </w:rPr>
        <w:t xml:space="preserve">Proposal </w:t>
      </w:r>
      <w:r w:rsidR="00D15C32">
        <w:rPr>
          <w:rFonts w:ascii="Times New Roman" w:eastAsiaTheme="minorEastAsia" w:hAnsi="Times New Roman" w:hint="eastAsia"/>
          <w:b/>
          <w:bCs/>
          <w:lang w:eastAsia="zh-CN"/>
        </w:rPr>
        <w:t>8</w:t>
      </w:r>
      <w:r w:rsidRPr="00BB44D2">
        <w:rPr>
          <w:rFonts w:ascii="Times New Roman" w:eastAsiaTheme="minorEastAsia" w:hAnsi="Times New Roman" w:hint="eastAsia"/>
          <w:b/>
          <w:bCs/>
          <w:lang w:eastAsia="zh-CN"/>
        </w:rPr>
        <w:t>:</w:t>
      </w:r>
      <w:r w:rsidR="00BB44D2" w:rsidRPr="00BB44D2">
        <w:rPr>
          <w:rFonts w:ascii="Times New Roman" w:eastAsiaTheme="minorEastAsia" w:hAnsi="Times New Roman" w:hint="eastAsia"/>
          <w:b/>
          <w:bCs/>
          <w:lang w:eastAsia="zh-CN"/>
        </w:rPr>
        <w:t xml:space="preserve"> L1 based measurement events design can be </w:t>
      </w:r>
      <w:r w:rsidR="00D527E7">
        <w:rPr>
          <w:rFonts w:ascii="Times New Roman" w:eastAsiaTheme="minorEastAsia" w:hAnsi="Times New Roman" w:hint="eastAsia"/>
          <w:b/>
          <w:bCs/>
          <w:lang w:eastAsia="zh-CN"/>
        </w:rPr>
        <w:t>re</w:t>
      </w:r>
      <w:r w:rsidR="00BB44D2" w:rsidRPr="00BB44D2">
        <w:rPr>
          <w:rFonts w:ascii="Times New Roman" w:eastAsiaTheme="minorEastAsia" w:hAnsi="Times New Roman" w:hint="eastAsia"/>
          <w:b/>
          <w:bCs/>
          <w:lang w:eastAsia="zh-CN"/>
        </w:rPr>
        <w:t>used for L1 based trigger condition for conditional LTM.</w:t>
      </w:r>
    </w:p>
    <w:p w14:paraId="2169C550" w14:textId="4B955A00" w:rsidR="0040074D" w:rsidRDefault="00055454" w:rsidP="00FD5053">
      <w:pPr>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For CHO, </w:t>
      </w:r>
      <w:r w:rsidR="00EE2AE1" w:rsidRPr="005F257E">
        <w:rPr>
          <w:rFonts w:ascii="Times New Roman" w:eastAsiaTheme="minorEastAsia" w:hAnsi="Times New Roman"/>
          <w:b/>
          <w:bCs/>
          <w:i/>
          <w:iCs/>
          <w:lang w:eastAsia="zh-CN"/>
        </w:rPr>
        <w:t>Only single RS type is supported and at most two different trigger quantities (e.g. RSRP and RSRQ, RSRP and SINR, etc.) can be configured simultaneously for the evalu</w:t>
      </w:r>
      <w:r w:rsidR="005F257E" w:rsidRPr="005F257E">
        <w:rPr>
          <w:rFonts w:ascii="Times New Roman" w:eastAsiaTheme="minorEastAsia" w:hAnsi="Times New Roman" w:hint="eastAsia"/>
          <w:b/>
          <w:bCs/>
          <w:i/>
          <w:iCs/>
          <w:lang w:eastAsia="zh-CN"/>
        </w:rPr>
        <w:t>a</w:t>
      </w:r>
      <w:r w:rsidR="00EE2AE1" w:rsidRPr="005F257E">
        <w:rPr>
          <w:rFonts w:ascii="Times New Roman" w:eastAsiaTheme="minorEastAsia" w:hAnsi="Times New Roman"/>
          <w:b/>
          <w:bCs/>
          <w:i/>
          <w:iCs/>
          <w:lang w:eastAsia="zh-CN"/>
        </w:rPr>
        <w:t>tion of CHO execution condition of a single candidate cell.</w:t>
      </w:r>
      <w:r w:rsidR="005F257E">
        <w:rPr>
          <w:rFonts w:ascii="Times New Roman" w:eastAsiaTheme="minorEastAsia" w:hAnsi="Times New Roman" w:hint="eastAsia"/>
          <w:lang w:eastAsia="zh-CN"/>
        </w:rPr>
        <w:t xml:space="preserve"> </w:t>
      </w:r>
      <w:r w:rsidR="005F257E">
        <w:rPr>
          <w:rFonts w:ascii="Times New Roman" w:eastAsiaTheme="minorEastAsia" w:hAnsi="Times New Roman"/>
          <w:lang w:eastAsia="zh-CN"/>
        </w:rPr>
        <w:t>W</w:t>
      </w:r>
      <w:r w:rsidR="005F257E">
        <w:rPr>
          <w:rFonts w:ascii="Times New Roman" w:eastAsiaTheme="minorEastAsia" w:hAnsi="Times New Roman" w:hint="eastAsia"/>
          <w:lang w:eastAsia="zh-CN"/>
        </w:rPr>
        <w:t>e think similar principle can be applied in conditional LTM</w:t>
      </w:r>
      <w:r w:rsidR="00286B33">
        <w:rPr>
          <w:rFonts w:ascii="Times New Roman" w:eastAsiaTheme="minorEastAsia" w:hAnsi="Times New Roman" w:hint="eastAsia"/>
          <w:lang w:eastAsia="zh-CN"/>
        </w:rPr>
        <w:t>.</w:t>
      </w:r>
    </w:p>
    <w:p w14:paraId="1722BB88" w14:textId="4D9E3A04" w:rsidR="00286B33" w:rsidRDefault="00286B33" w:rsidP="00286B33">
      <w:pPr>
        <w:ind w:left="1134" w:hangingChars="567" w:hanging="1134"/>
        <w:rPr>
          <w:rFonts w:ascii="Times New Roman" w:eastAsiaTheme="minorEastAsia" w:hAnsi="Times New Roman"/>
          <w:b/>
          <w:bCs/>
          <w:lang w:eastAsia="zh-CN"/>
        </w:rPr>
      </w:pPr>
      <w:r w:rsidRPr="00286B33">
        <w:rPr>
          <w:rFonts w:ascii="Times New Roman" w:eastAsiaTheme="minorEastAsia" w:hAnsi="Times New Roman" w:hint="eastAsia"/>
          <w:b/>
          <w:bCs/>
          <w:lang w:eastAsia="zh-CN"/>
        </w:rPr>
        <w:t xml:space="preserve">Proposal </w:t>
      </w:r>
      <w:r w:rsidR="0090002D">
        <w:rPr>
          <w:rFonts w:ascii="Times New Roman" w:eastAsiaTheme="minorEastAsia" w:hAnsi="Times New Roman" w:hint="eastAsia"/>
          <w:b/>
          <w:bCs/>
          <w:lang w:eastAsia="zh-CN"/>
        </w:rPr>
        <w:t>9</w:t>
      </w:r>
      <w:r w:rsidRPr="00286B33">
        <w:rPr>
          <w:rFonts w:ascii="Times New Roman" w:eastAsiaTheme="minorEastAsia" w:hAnsi="Times New Roman" w:hint="eastAsia"/>
          <w:b/>
          <w:bCs/>
          <w:lang w:eastAsia="zh-CN"/>
        </w:rPr>
        <w:t xml:space="preserve">: </w:t>
      </w:r>
      <w:r w:rsidRPr="00286B33">
        <w:rPr>
          <w:rFonts w:ascii="Times New Roman" w:eastAsiaTheme="minorEastAsia" w:hAnsi="Times New Roman"/>
          <w:b/>
          <w:bCs/>
          <w:lang w:eastAsia="zh-CN"/>
        </w:rPr>
        <w:t xml:space="preserve">Only </w:t>
      </w:r>
      <w:r w:rsidR="00891CDC">
        <w:rPr>
          <w:rFonts w:ascii="Times New Roman" w:eastAsiaTheme="minorEastAsia" w:hAnsi="Times New Roman" w:hint="eastAsia"/>
          <w:b/>
          <w:bCs/>
          <w:lang w:eastAsia="zh-CN"/>
        </w:rPr>
        <w:t xml:space="preserve">one </w:t>
      </w:r>
      <w:r w:rsidRPr="00286B33">
        <w:rPr>
          <w:rFonts w:ascii="Times New Roman" w:eastAsiaTheme="minorEastAsia" w:hAnsi="Times New Roman"/>
          <w:b/>
          <w:bCs/>
          <w:lang w:eastAsia="zh-CN"/>
        </w:rPr>
        <w:t>single RS type is supported and at most two different trigger quantities (e.g. RSRP and RSRQ, RSRP and SINR, etc.) can be configured simultaneously for the evalu</w:t>
      </w:r>
      <w:r w:rsidRPr="00286B33">
        <w:rPr>
          <w:rFonts w:ascii="Times New Roman" w:eastAsiaTheme="minorEastAsia" w:hAnsi="Times New Roman" w:hint="eastAsia"/>
          <w:b/>
          <w:bCs/>
          <w:lang w:eastAsia="zh-CN"/>
        </w:rPr>
        <w:t>a</w:t>
      </w:r>
      <w:r w:rsidRPr="00286B33">
        <w:rPr>
          <w:rFonts w:ascii="Times New Roman" w:eastAsiaTheme="minorEastAsia" w:hAnsi="Times New Roman"/>
          <w:b/>
          <w:bCs/>
          <w:lang w:eastAsia="zh-CN"/>
        </w:rPr>
        <w:t>tion of CHO execution condition of a single candidate cell.</w:t>
      </w:r>
    </w:p>
    <w:p w14:paraId="0135CB08" w14:textId="76A91B5B" w:rsidR="0090002D" w:rsidRDefault="0090002D" w:rsidP="0090002D">
      <w:pPr>
        <w:rPr>
          <w:rFonts w:ascii="Times New Roman" w:eastAsiaTheme="minorEastAsia" w:hAnsi="Times New Roman"/>
          <w:lang w:eastAsia="zh-CN"/>
        </w:rPr>
      </w:pPr>
      <w:r w:rsidRPr="0090002D">
        <w:rPr>
          <w:rFonts w:ascii="Times New Roman" w:eastAsiaTheme="minorEastAsia" w:hAnsi="Times New Roman" w:hint="eastAsia"/>
          <w:lang w:eastAsia="zh-CN"/>
        </w:rPr>
        <w:t xml:space="preserve">Besides, for CHO </w:t>
      </w:r>
      <w:r w:rsidRPr="0090002D">
        <w:rPr>
          <w:rFonts w:ascii="Times New Roman" w:eastAsiaTheme="minorEastAsia" w:hAnsi="Times New Roman"/>
          <w:lang w:eastAsia="zh-CN"/>
        </w:rPr>
        <w:t xml:space="preserve">An execution condition may consist of one or two trigger condition(s) (CHO events A3/A5, as defined in </w:t>
      </w:r>
      <w:r>
        <w:rPr>
          <w:rFonts w:ascii="Times New Roman" w:eastAsiaTheme="minorEastAsia" w:hAnsi="Times New Roman" w:hint="eastAsia"/>
          <w:lang w:eastAsia="zh-CN"/>
        </w:rPr>
        <w:t>TS 38.331</w:t>
      </w:r>
      <w:r w:rsidRPr="0090002D">
        <w:rPr>
          <w:rFonts w:ascii="Times New Roman" w:eastAsiaTheme="minorEastAsia" w:hAnsi="Times New Roman"/>
          <w:lang w:eastAsia="zh-CN"/>
        </w:rPr>
        <w:t>).</w:t>
      </w:r>
      <w:r>
        <w:rPr>
          <w:rFonts w:ascii="Times New Roman" w:eastAsiaTheme="minorEastAsia" w:hAnsi="Times New Roman" w:hint="eastAsia"/>
          <w:lang w:eastAsia="zh-CN"/>
        </w:rPr>
        <w:t xml:space="preserve"> However, the events for CHO are cell-level measurement results. While for the </w:t>
      </w:r>
      <w:bookmarkStart w:id="5" w:name="_Hlk178544619"/>
      <w:r>
        <w:rPr>
          <w:rFonts w:ascii="Times New Roman" w:eastAsiaTheme="minorEastAsia" w:hAnsi="Times New Roman" w:hint="eastAsia"/>
          <w:lang w:eastAsia="zh-CN"/>
        </w:rPr>
        <w:t>beam level events for conditional LTM, whether it needs more trigger conditions can be further discussed.</w:t>
      </w:r>
    </w:p>
    <w:bookmarkEnd w:id="5"/>
    <w:p w14:paraId="0E0204D1" w14:textId="0EE99E28" w:rsidR="0090002D" w:rsidRPr="0090002D" w:rsidRDefault="0090002D" w:rsidP="0090002D">
      <w:pPr>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t>Proposal 1</w:t>
      </w:r>
      <w:r>
        <w:rPr>
          <w:rFonts w:ascii="Times New Roman" w:eastAsiaTheme="minorEastAsia" w:hAnsi="Times New Roman" w:hint="eastAsia"/>
          <w:b/>
          <w:bCs/>
          <w:lang w:eastAsia="zh-CN"/>
        </w:rPr>
        <w:t>0</w:t>
      </w:r>
      <w:r w:rsidRPr="0090002D">
        <w:rPr>
          <w:rFonts w:ascii="Times New Roman" w:eastAsiaTheme="minorEastAsia" w:hAnsi="Times New Roman" w:hint="eastAsia"/>
          <w:b/>
          <w:bCs/>
          <w:lang w:eastAsia="zh-CN"/>
        </w:rPr>
        <w:t xml:space="preserve">: For the </w:t>
      </w:r>
      <w:r w:rsidRPr="0090002D">
        <w:rPr>
          <w:rFonts w:ascii="Times New Roman" w:eastAsiaTheme="minorEastAsia" w:hAnsi="Times New Roman"/>
          <w:b/>
          <w:bCs/>
          <w:lang w:eastAsia="zh-CN"/>
        </w:rPr>
        <w:t>beam level events for conditional LTM, whether it needs more trigger conditions can be further discussed.</w:t>
      </w:r>
    </w:p>
    <w:p w14:paraId="7D899D47" w14:textId="21DB2368" w:rsidR="00DF0EF0" w:rsidRDefault="0090002D" w:rsidP="00D51F26">
      <w:pPr>
        <w:rPr>
          <w:rFonts w:ascii="Times New Roman" w:eastAsiaTheme="minorEastAsia" w:hAnsi="Times New Roman"/>
          <w:lang w:eastAsia="zh-CN"/>
        </w:rPr>
      </w:pPr>
      <w:r>
        <w:rPr>
          <w:rFonts w:ascii="Times New Roman" w:eastAsiaTheme="minorEastAsia" w:hAnsi="Times New Roman" w:hint="eastAsia"/>
          <w:lang w:eastAsia="zh-CN"/>
        </w:rPr>
        <w:t>What</w:t>
      </w:r>
      <w:r>
        <w:rPr>
          <w:rFonts w:ascii="Times New Roman" w:eastAsiaTheme="minorEastAsia" w:hAnsi="Times New Roman"/>
          <w:lang w:eastAsia="zh-CN"/>
        </w:rPr>
        <w:t>’</w:t>
      </w:r>
      <w:r>
        <w:rPr>
          <w:rFonts w:ascii="Times New Roman" w:eastAsiaTheme="minorEastAsia" w:hAnsi="Times New Roman" w:hint="eastAsia"/>
          <w:lang w:eastAsia="zh-CN"/>
        </w:rPr>
        <w:t>s more</w:t>
      </w:r>
      <w:r w:rsidR="00DF0EF0" w:rsidRPr="00D51F26">
        <w:rPr>
          <w:rFonts w:ascii="Times New Roman" w:eastAsiaTheme="minorEastAsia" w:hAnsi="Times New Roman" w:hint="eastAsia"/>
          <w:lang w:eastAsia="zh-CN"/>
        </w:rPr>
        <w:t xml:space="preserve">, to support subsequent conditional LTM, </w:t>
      </w:r>
      <w:r w:rsidR="00D51F26">
        <w:rPr>
          <w:rFonts w:ascii="Times New Roman" w:eastAsiaTheme="minorEastAsia" w:hAnsi="Times New Roman" w:hint="eastAsia"/>
          <w:lang w:eastAsia="zh-CN"/>
        </w:rPr>
        <w:t xml:space="preserve">it should be made clear </w:t>
      </w:r>
      <w:r w:rsidR="00DF0EF0" w:rsidRPr="00D51F26">
        <w:rPr>
          <w:rFonts w:ascii="Times New Roman" w:eastAsiaTheme="minorEastAsia" w:hAnsi="Times New Roman" w:hint="eastAsia"/>
          <w:lang w:eastAsia="zh-CN"/>
        </w:rPr>
        <w:t xml:space="preserve">which node to generate execution </w:t>
      </w:r>
      <w:r w:rsidR="00DF0EF0" w:rsidRPr="00D51F26">
        <w:rPr>
          <w:rFonts w:ascii="Times New Roman" w:eastAsiaTheme="minorEastAsia" w:hAnsi="Times New Roman"/>
          <w:lang w:eastAsia="zh-CN"/>
        </w:rPr>
        <w:t>condition</w:t>
      </w:r>
      <w:r w:rsidR="00D51F26">
        <w:rPr>
          <w:rFonts w:ascii="Times New Roman" w:eastAsiaTheme="minorEastAsia" w:hAnsi="Times New Roman" w:hint="eastAsia"/>
          <w:lang w:eastAsia="zh-CN"/>
        </w:rPr>
        <w:t xml:space="preserve">. </w:t>
      </w:r>
      <w:r w:rsidR="00D51F26">
        <w:rPr>
          <w:rFonts w:ascii="Times New Roman" w:eastAsiaTheme="minorEastAsia" w:hAnsi="Times New Roman"/>
          <w:lang w:eastAsia="zh-CN"/>
        </w:rPr>
        <w:t>S</w:t>
      </w:r>
      <w:r w:rsidR="00D51F26">
        <w:rPr>
          <w:rFonts w:ascii="Times New Roman" w:eastAsiaTheme="minorEastAsia" w:hAnsi="Times New Roman" w:hint="eastAsia"/>
          <w:lang w:eastAsia="zh-CN"/>
        </w:rPr>
        <w:t xml:space="preserve">imilar issue was discussed in Rel-18 S-CPAC, following is the related description in </w:t>
      </w:r>
      <w:r>
        <w:rPr>
          <w:rFonts w:ascii="Times New Roman" w:eastAsiaTheme="minorEastAsia" w:hAnsi="Times New Roman" w:hint="eastAsia"/>
          <w:lang w:eastAsia="zh-CN"/>
        </w:rPr>
        <w:t>[3]</w:t>
      </w:r>
      <w:r w:rsidR="00D51F26">
        <w:rPr>
          <w:rFonts w:ascii="Times New Roman" w:eastAsiaTheme="minorEastAsia" w:hAnsi="Times New Roman" w:hint="eastAsia"/>
          <w:lang w:eastAsia="zh-CN"/>
        </w:rPr>
        <w:t>:</w:t>
      </w:r>
    </w:p>
    <w:tbl>
      <w:tblPr>
        <w:tblStyle w:val="af2"/>
        <w:tblW w:w="0" w:type="auto"/>
        <w:tblLook w:val="04A0" w:firstRow="1" w:lastRow="0" w:firstColumn="1" w:lastColumn="0" w:noHBand="0" w:noVBand="1"/>
      </w:tblPr>
      <w:tblGrid>
        <w:gridCol w:w="9631"/>
      </w:tblGrid>
      <w:tr w:rsidR="009E217A" w14:paraId="2AEA0D57" w14:textId="77777777" w:rsidTr="009E217A">
        <w:tc>
          <w:tcPr>
            <w:tcW w:w="9631" w:type="dxa"/>
          </w:tcPr>
          <w:p w14:paraId="2F049D96" w14:textId="77777777" w:rsidR="009E217A" w:rsidRDefault="009E217A" w:rsidP="00D51F26">
            <w:pPr>
              <w:rPr>
                <w:rFonts w:ascii="Times New Roman" w:eastAsiaTheme="minorEastAsia" w:hAnsi="Times New Roman"/>
                <w:lang w:eastAsia="zh-CN"/>
              </w:rPr>
            </w:pPr>
            <w:r>
              <w:rPr>
                <w:rFonts w:ascii="Times New Roman" w:eastAsiaTheme="minorEastAsia" w:hAnsi="Times New Roman" w:hint="eastAsia"/>
                <w:lang w:eastAsia="zh-CN"/>
              </w:rPr>
              <w:t>……</w:t>
            </w:r>
          </w:p>
          <w:p w14:paraId="03363695" w14:textId="77777777" w:rsidR="009E217A" w:rsidRPr="009E217A" w:rsidRDefault="009E217A" w:rsidP="009E217A">
            <w:pPr>
              <w:rPr>
                <w:rFonts w:ascii="Times New Roman" w:eastAsiaTheme="minorEastAsia" w:hAnsi="Times New Roman"/>
                <w:lang w:eastAsia="zh-CN"/>
              </w:rPr>
            </w:pPr>
            <w:r w:rsidRPr="009E217A">
              <w:rPr>
                <w:rFonts w:ascii="Times New Roman" w:eastAsiaTheme="minorEastAsia" w:hAnsi="Times New Roman"/>
                <w:lang w:eastAsia="zh-CN"/>
              </w:rPr>
              <w:t>The following principles apply to subsequent CPAC:</w:t>
            </w:r>
          </w:p>
          <w:p w14:paraId="51D8A468" w14:textId="77777777" w:rsidR="009E217A" w:rsidRPr="009E217A" w:rsidRDefault="009E217A" w:rsidP="009E217A">
            <w:pPr>
              <w:rPr>
                <w:rFonts w:ascii="Times New Roman" w:eastAsiaTheme="minorEastAsia" w:hAnsi="Times New Roman"/>
                <w:lang w:eastAsia="zh-CN"/>
              </w:rPr>
            </w:pPr>
            <w:r w:rsidRPr="009E217A">
              <w:rPr>
                <w:rFonts w:ascii="Times New Roman" w:eastAsiaTheme="minorEastAsia" w:hAnsi="Times New Roman"/>
                <w:lang w:eastAsia="zh-CN"/>
              </w:rPr>
              <w:t>-</w:t>
            </w:r>
            <w:r w:rsidRPr="009E217A">
              <w:rPr>
                <w:rFonts w:ascii="Times New Roman" w:eastAsiaTheme="minorEastAsia" w:hAnsi="Times New Roman"/>
                <w:lang w:eastAsia="zh-CN"/>
              </w:rPr>
              <w:tab/>
              <w:t>For MN initiated subsequent CPAC, the MN initially triggers the candidate cell preparation of subsequent CPAC procedure and generates the execution conditions for the initial execution of subsequent CPAC (e.g. CPA or CPC).</w:t>
            </w:r>
          </w:p>
          <w:p w14:paraId="7F27FF0C" w14:textId="77777777" w:rsidR="009E217A" w:rsidRPr="009E217A" w:rsidRDefault="009E217A" w:rsidP="009E217A">
            <w:pPr>
              <w:rPr>
                <w:rFonts w:ascii="Times New Roman" w:eastAsiaTheme="minorEastAsia" w:hAnsi="Times New Roman"/>
                <w:lang w:eastAsia="zh-CN"/>
              </w:rPr>
            </w:pPr>
            <w:r w:rsidRPr="009E217A">
              <w:rPr>
                <w:rFonts w:ascii="Times New Roman" w:eastAsiaTheme="minorEastAsia" w:hAnsi="Times New Roman"/>
                <w:lang w:eastAsia="zh-CN"/>
              </w:rPr>
              <w:t>-</w:t>
            </w:r>
            <w:r w:rsidRPr="009E217A">
              <w:rPr>
                <w:rFonts w:ascii="Times New Roman" w:eastAsiaTheme="minorEastAsia" w:hAnsi="Times New Roman"/>
                <w:lang w:eastAsia="zh-CN"/>
              </w:rPr>
              <w:tab/>
              <w:t>For SN initiated subsequent CPAC, the source SN initially triggers the candidate cell preparation of subsequent CPAC procedure and generates the execution conditions for the initial execution of subsequent CPAC.</w:t>
            </w:r>
          </w:p>
          <w:p w14:paraId="7A1865C4" w14:textId="77777777" w:rsidR="009E217A" w:rsidRDefault="009E217A" w:rsidP="009E217A">
            <w:pPr>
              <w:rPr>
                <w:rFonts w:ascii="Times New Roman" w:eastAsiaTheme="minorEastAsia" w:hAnsi="Times New Roman"/>
                <w:lang w:eastAsia="zh-CN"/>
              </w:rPr>
            </w:pPr>
            <w:r w:rsidRPr="009E217A">
              <w:rPr>
                <w:rFonts w:ascii="Times New Roman" w:eastAsiaTheme="minorEastAsia" w:hAnsi="Times New Roman"/>
                <w:lang w:eastAsia="zh-CN"/>
              </w:rPr>
              <w:t>-</w:t>
            </w:r>
            <w:r w:rsidRPr="009E217A">
              <w:rPr>
                <w:rFonts w:ascii="Times New Roman" w:eastAsiaTheme="minorEastAsia" w:hAnsi="Times New Roman"/>
                <w:lang w:eastAsia="zh-CN"/>
              </w:rPr>
              <w:tab/>
              <w:t>For both MN and SN initiated inter-SN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p>
          <w:p w14:paraId="0B17CB97" w14:textId="15051940" w:rsidR="009E217A" w:rsidRDefault="009E217A" w:rsidP="009E217A">
            <w:pPr>
              <w:rPr>
                <w:rFonts w:ascii="Times New Roman" w:eastAsiaTheme="minorEastAsia" w:hAnsi="Times New Roman"/>
                <w:lang w:eastAsia="zh-CN"/>
              </w:rPr>
            </w:pPr>
            <w:r>
              <w:rPr>
                <w:rFonts w:ascii="Times New Roman" w:eastAsiaTheme="minorEastAsia" w:hAnsi="Times New Roman" w:hint="eastAsia"/>
                <w:lang w:eastAsia="zh-CN"/>
              </w:rPr>
              <w:t>……</w:t>
            </w:r>
          </w:p>
        </w:tc>
      </w:tr>
    </w:tbl>
    <w:p w14:paraId="088360C2" w14:textId="11614A25" w:rsidR="00D51F26" w:rsidRDefault="00D51F26" w:rsidP="00D51F26">
      <w:pPr>
        <w:rPr>
          <w:rFonts w:ascii="Times New Roman" w:eastAsiaTheme="minorEastAsia" w:hAnsi="Times New Roman"/>
          <w:lang w:eastAsia="zh-CN"/>
        </w:rPr>
      </w:pPr>
    </w:p>
    <w:p w14:paraId="57529EB9" w14:textId="6D0E1281" w:rsidR="009E217A" w:rsidRPr="002D56BE" w:rsidRDefault="009E217A" w:rsidP="0090002D">
      <w:pPr>
        <w:ind w:left="1276" w:hangingChars="638" w:hanging="1276"/>
        <w:rPr>
          <w:rFonts w:ascii="Times New Roman" w:eastAsiaTheme="minorEastAsia" w:hAnsi="Times New Roman"/>
          <w:b/>
          <w:bCs/>
          <w:lang w:eastAsia="zh-CN"/>
        </w:rPr>
      </w:pPr>
      <w:r w:rsidRPr="002D56BE">
        <w:rPr>
          <w:rFonts w:ascii="Times New Roman" w:eastAsiaTheme="minorEastAsia" w:hAnsi="Times New Roman" w:hint="eastAsia"/>
          <w:b/>
          <w:bCs/>
          <w:lang w:eastAsia="zh-CN"/>
        </w:rPr>
        <w:t>Observation</w:t>
      </w:r>
      <w:r w:rsidR="002D56BE">
        <w:rPr>
          <w:rFonts w:ascii="Times New Roman" w:eastAsiaTheme="minorEastAsia" w:hAnsi="Times New Roman" w:hint="eastAsia"/>
          <w:b/>
          <w:bCs/>
          <w:lang w:eastAsia="zh-CN"/>
        </w:rPr>
        <w:t xml:space="preserve"> </w:t>
      </w:r>
      <w:r w:rsidR="0090002D">
        <w:rPr>
          <w:rFonts w:ascii="Times New Roman" w:eastAsiaTheme="minorEastAsia" w:hAnsi="Times New Roman" w:hint="eastAsia"/>
          <w:b/>
          <w:bCs/>
          <w:lang w:eastAsia="zh-CN"/>
        </w:rPr>
        <w:t>5</w:t>
      </w:r>
      <w:r w:rsidRPr="002D56BE">
        <w:rPr>
          <w:rFonts w:ascii="Times New Roman" w:eastAsiaTheme="minorEastAsia" w:hAnsi="Times New Roman" w:hint="eastAsia"/>
          <w:b/>
          <w:bCs/>
          <w:lang w:eastAsia="zh-CN"/>
        </w:rPr>
        <w:t>: the initial execution condition of S-CPAC is generated by the initia</w:t>
      </w:r>
      <w:r w:rsidR="00882380" w:rsidRPr="002D56BE">
        <w:rPr>
          <w:rFonts w:ascii="Times New Roman" w:eastAsiaTheme="minorEastAsia" w:hAnsi="Times New Roman" w:hint="eastAsia"/>
          <w:b/>
          <w:bCs/>
          <w:lang w:eastAsia="zh-CN"/>
        </w:rPr>
        <w:t>ting node, while the execution condition for the following S-CPAC is generated</w:t>
      </w:r>
      <w:r w:rsidR="002D56BE" w:rsidRPr="002D56BE">
        <w:rPr>
          <w:rFonts w:ascii="Times New Roman" w:eastAsiaTheme="minorEastAsia" w:hAnsi="Times New Roman" w:hint="eastAsia"/>
          <w:b/>
          <w:bCs/>
          <w:lang w:eastAsia="zh-CN"/>
        </w:rPr>
        <w:t xml:space="preserve"> by the candidate SNs.</w:t>
      </w:r>
    </w:p>
    <w:p w14:paraId="1A8911BF" w14:textId="42E65C17" w:rsidR="002D56BE" w:rsidRDefault="002D56BE" w:rsidP="00D51F26">
      <w:pPr>
        <w:rPr>
          <w:rFonts w:ascii="Times New Roman" w:eastAsiaTheme="minorEastAsia" w:hAnsi="Times New Roman"/>
          <w:lang w:eastAsia="zh-CN"/>
        </w:rPr>
      </w:pPr>
      <w:r>
        <w:rPr>
          <w:rFonts w:ascii="Times New Roman" w:eastAsiaTheme="minorEastAsia" w:hAnsi="Times New Roman" w:hint="eastAsia"/>
          <w:lang w:eastAsia="zh-CN"/>
        </w:rPr>
        <w:t xml:space="preserve">Based on the observation on S-CPAC, for subsequent conditional LTM, the initial execution condition of </w:t>
      </w:r>
      <w:r w:rsidR="00F94E54">
        <w:rPr>
          <w:rFonts w:ascii="Times New Roman" w:eastAsiaTheme="minorEastAsia" w:hAnsi="Times New Roman" w:hint="eastAsia"/>
          <w:lang w:eastAsia="zh-CN"/>
        </w:rPr>
        <w:t>subsequent conditional LTM is generated by the serving cell, while the execution conditions for the following subsequent conditional LTM are generated by candidate cells.</w:t>
      </w:r>
    </w:p>
    <w:p w14:paraId="5F14F2D1" w14:textId="53DB7C60" w:rsidR="008D789C" w:rsidRDefault="008D789C" w:rsidP="000026AC">
      <w:pPr>
        <w:ind w:left="1134" w:hangingChars="567" w:hanging="1134"/>
        <w:rPr>
          <w:rFonts w:ascii="Times New Roman" w:eastAsiaTheme="minorEastAsia" w:hAnsi="Times New Roman"/>
          <w:b/>
          <w:bCs/>
          <w:lang w:eastAsia="zh-CN"/>
        </w:rPr>
      </w:pPr>
      <w:r w:rsidRPr="000026AC">
        <w:rPr>
          <w:rFonts w:ascii="Times New Roman" w:eastAsiaTheme="minorEastAsia" w:hAnsi="Times New Roman" w:hint="eastAsia"/>
          <w:b/>
          <w:bCs/>
          <w:lang w:eastAsia="zh-CN"/>
        </w:rPr>
        <w:t>Proposal 1</w:t>
      </w:r>
      <w:r w:rsidR="0090002D">
        <w:rPr>
          <w:rFonts w:ascii="Times New Roman" w:eastAsiaTheme="minorEastAsia" w:hAnsi="Times New Roman" w:hint="eastAsia"/>
          <w:b/>
          <w:bCs/>
          <w:lang w:eastAsia="zh-CN"/>
        </w:rPr>
        <w:t>1</w:t>
      </w:r>
      <w:r w:rsidRPr="000026AC">
        <w:rPr>
          <w:rFonts w:ascii="Times New Roman" w:eastAsiaTheme="minorEastAsia" w:hAnsi="Times New Roman" w:hint="eastAsia"/>
          <w:b/>
          <w:bCs/>
          <w:lang w:eastAsia="zh-CN"/>
        </w:rPr>
        <w:t>: The initial execution condition of subsequent conditional LTM is generated by the serving</w:t>
      </w:r>
      <w:r w:rsidR="00014890">
        <w:rPr>
          <w:rFonts w:ascii="Times New Roman" w:eastAsiaTheme="minorEastAsia" w:hAnsi="Times New Roman" w:hint="eastAsia"/>
          <w:b/>
          <w:bCs/>
          <w:lang w:eastAsia="zh-CN"/>
        </w:rPr>
        <w:t xml:space="preserve"> </w:t>
      </w:r>
      <w:r w:rsidR="00891CDC">
        <w:rPr>
          <w:rFonts w:ascii="Times New Roman" w:eastAsiaTheme="minorEastAsia" w:hAnsi="Times New Roman" w:hint="eastAsia"/>
          <w:b/>
          <w:bCs/>
          <w:lang w:eastAsia="zh-CN"/>
        </w:rPr>
        <w:t>gNB</w:t>
      </w:r>
      <w:r w:rsidRPr="000026AC">
        <w:rPr>
          <w:rFonts w:ascii="Times New Roman" w:eastAsiaTheme="minorEastAsia" w:hAnsi="Times New Roman" w:hint="eastAsia"/>
          <w:b/>
          <w:bCs/>
          <w:lang w:eastAsia="zh-CN"/>
        </w:rPr>
        <w:t xml:space="preserve">, while the execution conditions for the following subsequent conditional LTM are generated by candidate </w:t>
      </w:r>
      <w:r w:rsidR="00891CDC">
        <w:rPr>
          <w:rFonts w:ascii="Times New Roman" w:eastAsiaTheme="minorEastAsia" w:hAnsi="Times New Roman" w:hint="eastAsia"/>
          <w:b/>
          <w:bCs/>
          <w:lang w:eastAsia="zh-CN"/>
        </w:rPr>
        <w:t>gNBs</w:t>
      </w:r>
      <w:r w:rsidRPr="000026AC">
        <w:rPr>
          <w:rFonts w:ascii="Times New Roman" w:eastAsiaTheme="minorEastAsia" w:hAnsi="Times New Roman" w:hint="eastAsia"/>
          <w:b/>
          <w:bCs/>
          <w:lang w:eastAsia="zh-CN"/>
        </w:rPr>
        <w:t>.</w:t>
      </w:r>
    </w:p>
    <w:p w14:paraId="7C0F4FCB" w14:textId="4C7F20A5" w:rsidR="0090002D" w:rsidRDefault="0090002D" w:rsidP="005F3E46">
      <w:pPr>
        <w:rPr>
          <w:rFonts w:ascii="Times New Roman" w:eastAsiaTheme="minorEastAsia" w:hAnsi="Times New Roman"/>
          <w:lang w:eastAsia="zh-CN"/>
        </w:rPr>
      </w:pPr>
      <w:r w:rsidRPr="0090002D">
        <w:rPr>
          <w:rFonts w:ascii="Times New Roman" w:eastAsiaTheme="minorEastAsia" w:hAnsi="Times New Roman"/>
          <w:lang w:eastAsia="zh-CN"/>
        </w:rPr>
        <w:t>B</w:t>
      </w:r>
      <w:r w:rsidRPr="0090002D">
        <w:rPr>
          <w:rFonts w:ascii="Times New Roman" w:eastAsiaTheme="minorEastAsia" w:hAnsi="Times New Roman" w:hint="eastAsia"/>
          <w:lang w:eastAsia="zh-CN"/>
        </w:rPr>
        <w:t xml:space="preserve">ased on </w:t>
      </w:r>
      <w:r>
        <w:rPr>
          <w:rFonts w:ascii="Times New Roman" w:eastAsiaTheme="minorEastAsia" w:hAnsi="Times New Roman" w:hint="eastAsia"/>
          <w:lang w:eastAsia="zh-CN"/>
        </w:rPr>
        <w:t xml:space="preserve">[4], </w:t>
      </w:r>
      <w:r>
        <w:rPr>
          <w:rFonts w:ascii="Times New Roman" w:eastAsiaTheme="minorEastAsia" w:hAnsi="Times New Roman" w:hint="eastAsia"/>
          <w:b/>
          <w:bCs/>
          <w:i/>
          <w:iCs/>
          <w:lang w:eastAsia="zh-CN"/>
        </w:rPr>
        <w:t>i</w:t>
      </w:r>
      <w:r w:rsidRPr="0090002D">
        <w:rPr>
          <w:rFonts w:ascii="Times New Roman" w:eastAsiaTheme="minorEastAsia" w:hAnsi="Times New Roman"/>
          <w:b/>
          <w:bCs/>
          <w:i/>
          <w:iCs/>
          <w:lang w:eastAsia="zh-CN"/>
        </w:rPr>
        <w:t>f the gNB-DU is not able to accept the UE CONTEXT MODIFICATION REQUEST message for mobility because an LTM command has been triggered to the UE, it shall reply with the UE CONTEXT MODIFICATION FAILURE message with an appropriate cause value</w:t>
      </w:r>
      <w:r w:rsidR="00AE0851">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In other words, if there</w:t>
      </w:r>
      <w:r>
        <w:rPr>
          <w:rFonts w:ascii="Times New Roman" w:eastAsiaTheme="minorEastAsia" w:hAnsi="Times New Roman"/>
          <w:lang w:eastAsia="zh-CN"/>
        </w:rPr>
        <w:t>’</w:t>
      </w:r>
      <w:r>
        <w:rPr>
          <w:rFonts w:ascii="Times New Roman" w:eastAsiaTheme="minorEastAsia" w:hAnsi="Times New Roman" w:hint="eastAsia"/>
          <w:lang w:eastAsia="zh-CN"/>
        </w:rPr>
        <w:t>s HO and LTM collision, DU may refuse CU</w:t>
      </w:r>
      <w:r>
        <w:rPr>
          <w:rFonts w:ascii="Times New Roman" w:eastAsiaTheme="minorEastAsia" w:hAnsi="Times New Roman"/>
          <w:lang w:eastAsia="zh-CN"/>
        </w:rPr>
        <w:t>’</w:t>
      </w:r>
      <w:r>
        <w:rPr>
          <w:rFonts w:ascii="Times New Roman" w:eastAsiaTheme="minorEastAsia" w:hAnsi="Times New Roman" w:hint="eastAsia"/>
          <w:lang w:eastAsia="zh-CN"/>
        </w:rPr>
        <w:t>s HO command, in other words, LTM has higher priority than L3 HO.</w:t>
      </w:r>
    </w:p>
    <w:p w14:paraId="68B66D0E" w14:textId="387EF781" w:rsidR="0090002D" w:rsidRPr="0090002D" w:rsidRDefault="0090002D" w:rsidP="0090002D">
      <w:pPr>
        <w:ind w:left="1276" w:hangingChars="638" w:hanging="1276"/>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Pr>
          <w:rFonts w:ascii="Times New Roman" w:eastAsiaTheme="minorEastAsia" w:hAnsi="Times New Roman" w:hint="eastAsia"/>
          <w:b/>
          <w:bCs/>
          <w:lang w:eastAsia="zh-CN"/>
        </w:rPr>
        <w:t>6</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sidR="00891CDC">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51441563" w14:textId="195F1BA9" w:rsidR="00AE0851" w:rsidRDefault="00AE0851" w:rsidP="005F3E46">
      <w:pPr>
        <w:rPr>
          <w:rFonts w:ascii="Times New Roman" w:eastAsiaTheme="minorEastAsia" w:hAnsi="Times New Roman"/>
          <w:lang w:eastAsia="zh-CN"/>
        </w:rPr>
      </w:pPr>
      <w:r>
        <w:rPr>
          <w:rFonts w:ascii="Times New Roman" w:eastAsiaTheme="minorEastAsia" w:hAnsi="Times New Roman" w:hint="eastAsia"/>
          <w:lang w:eastAsia="zh-CN"/>
        </w:rPr>
        <w:t xml:space="preserve">Considering the introduction of conditional LTM, two </w:t>
      </w:r>
      <w:r w:rsidR="0090002D">
        <w:rPr>
          <w:rFonts w:ascii="Times New Roman" w:eastAsiaTheme="minorEastAsia" w:hAnsi="Times New Roman" w:hint="eastAsia"/>
          <w:lang w:eastAsia="zh-CN"/>
        </w:rPr>
        <w:t xml:space="preserve">collision </w:t>
      </w:r>
      <w:r>
        <w:rPr>
          <w:rFonts w:ascii="Times New Roman" w:eastAsiaTheme="minorEastAsia" w:hAnsi="Times New Roman" w:hint="eastAsia"/>
          <w:lang w:eastAsia="zh-CN"/>
        </w:rPr>
        <w:t>cases should be discussed:</w:t>
      </w:r>
    </w:p>
    <w:p w14:paraId="2282BB31" w14:textId="570AB6B9" w:rsidR="00A07125" w:rsidRDefault="00AE0851" w:rsidP="00AE0851">
      <w:pPr>
        <w:pStyle w:val="af7"/>
        <w:numPr>
          <w:ilvl w:val="0"/>
          <w:numId w:val="43"/>
        </w:numPr>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AE0851">
        <w:rPr>
          <w:rFonts w:ascii="Times New Roman" w:eastAsiaTheme="minorEastAsia" w:hAnsi="Times New Roman" w:hint="eastAsia"/>
          <w:lang w:eastAsia="zh-CN"/>
        </w:rPr>
        <w:t>L3 HO command/LTM cell switch command is received when UE is evaluating the execution conditions of conditional LTM</w:t>
      </w:r>
      <w:r>
        <w:rPr>
          <w:rFonts w:ascii="Times New Roman" w:eastAsiaTheme="minorEastAsia" w:hAnsi="Times New Roman" w:hint="eastAsia"/>
          <w:lang w:eastAsia="zh-CN"/>
        </w:rPr>
        <w:t xml:space="preserve"> or at the same time that an execution condition is satisfied</w:t>
      </w:r>
      <w:r w:rsidRPr="00AE0851">
        <w:rPr>
          <w:rFonts w:ascii="Times New Roman" w:eastAsiaTheme="minorEastAsia" w:hAnsi="Times New Roman" w:hint="eastAsia"/>
          <w:lang w:eastAsia="zh-CN"/>
        </w:rPr>
        <w:t>. In this case, UE follows L3 HO command or LTM cell switch command.</w:t>
      </w:r>
    </w:p>
    <w:p w14:paraId="08C031E8" w14:textId="25FBEC05" w:rsidR="00AE0851" w:rsidRPr="0090002D" w:rsidRDefault="00AE0851" w:rsidP="00AE0851">
      <w:pPr>
        <w:pStyle w:val="af7"/>
        <w:numPr>
          <w:ilvl w:val="0"/>
          <w:numId w:val="43"/>
        </w:numPr>
        <w:rPr>
          <w:rFonts w:ascii="Times New Roman" w:eastAsiaTheme="minorEastAsia" w:hAnsi="Times New Roman"/>
          <w:lang w:eastAsia="zh-CN"/>
        </w:rPr>
      </w:pPr>
      <w:r w:rsidRPr="0090002D">
        <w:rPr>
          <w:rFonts w:ascii="Times New Roman" w:eastAsiaTheme="minorEastAsia" w:hAnsi="Times New Roman" w:hint="eastAsia"/>
          <w:lang w:eastAsia="zh-CN"/>
        </w:rPr>
        <w:lastRenderedPageBreak/>
        <w:t>If the e</w:t>
      </w:r>
      <w:r>
        <w:rPr>
          <w:rFonts w:ascii="Times New Roman" w:eastAsiaTheme="minorEastAsia" w:hAnsi="Times New Roman" w:hint="eastAsia"/>
          <w:lang w:eastAsia="zh-CN"/>
        </w:rPr>
        <w:t xml:space="preserve">xecution condition of CHO and the execution condition of conditional LTM are satisfied at the same time. In this case, </w:t>
      </w:r>
      <w:r w:rsidRPr="0090002D">
        <w:rPr>
          <w:rFonts w:ascii="Times New Roman" w:eastAsiaTheme="minorEastAsia" w:hAnsi="Times New Roman" w:hint="eastAsia"/>
          <w:lang w:eastAsia="zh-CN"/>
        </w:rPr>
        <w:t>we think LTM may have high</w:t>
      </w:r>
      <w:r w:rsidR="0090002D" w:rsidRPr="0090002D">
        <w:rPr>
          <w:rFonts w:ascii="Times New Roman" w:eastAsiaTheme="minorEastAsia" w:hAnsi="Times New Roman" w:hint="eastAsia"/>
          <w:lang w:eastAsia="zh-CN"/>
        </w:rPr>
        <w:t>er</w:t>
      </w:r>
      <w:r w:rsidRPr="0090002D">
        <w:rPr>
          <w:rFonts w:ascii="Times New Roman" w:eastAsiaTheme="minorEastAsia" w:hAnsi="Times New Roman" w:hint="eastAsia"/>
          <w:lang w:eastAsia="zh-CN"/>
        </w:rPr>
        <w:t xml:space="preserve"> priority</w:t>
      </w:r>
      <w:r w:rsidR="0090002D" w:rsidRPr="0090002D">
        <w:rPr>
          <w:rFonts w:ascii="Times New Roman" w:eastAsiaTheme="minorEastAsia" w:hAnsi="Times New Roman" w:hint="eastAsia"/>
          <w:lang w:eastAsia="zh-CN"/>
        </w:rPr>
        <w:t xml:space="preserve"> like priority of legacy LTM if higher than L3 HO</w:t>
      </w:r>
      <w:r w:rsidRPr="0090002D">
        <w:rPr>
          <w:rFonts w:ascii="Times New Roman" w:eastAsiaTheme="minorEastAsia" w:hAnsi="Times New Roman" w:hint="eastAsia"/>
          <w:lang w:eastAsia="zh-CN"/>
        </w:rPr>
        <w:t>, UE performs LTM.</w:t>
      </w:r>
    </w:p>
    <w:p w14:paraId="5881CCD4" w14:textId="6269BACE" w:rsidR="00AE0851" w:rsidRDefault="00AE0851" w:rsidP="00AE0851">
      <w:pPr>
        <w:ind w:left="1134" w:hangingChars="567" w:hanging="1134"/>
        <w:rPr>
          <w:rFonts w:ascii="Times New Roman" w:eastAsiaTheme="minorEastAsia" w:hAnsi="Times New Roman"/>
          <w:b/>
          <w:bCs/>
          <w:lang w:eastAsia="zh-CN"/>
        </w:rPr>
      </w:pPr>
      <w:r w:rsidRPr="00AE0851">
        <w:rPr>
          <w:rFonts w:ascii="Times New Roman" w:eastAsiaTheme="minorEastAsia" w:hAnsi="Times New Roman" w:hint="eastAsia"/>
          <w:b/>
          <w:bCs/>
          <w:lang w:eastAsia="zh-CN"/>
        </w:rPr>
        <w:t>Proposal 1</w:t>
      </w:r>
      <w:r w:rsidR="0090002D">
        <w:rPr>
          <w:rFonts w:ascii="Times New Roman" w:eastAsiaTheme="minorEastAsia" w:hAnsi="Times New Roman" w:hint="eastAsia"/>
          <w:b/>
          <w:bCs/>
          <w:lang w:eastAsia="zh-CN"/>
        </w:rPr>
        <w:t>2</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L3 HO command/LTM cell switch command is received when UE is evaluating the execution conditions of conditional LTM or at the same time that an execution condition is satisfied, UE follows L3 HO command or LTM cell switch command.</w:t>
      </w:r>
    </w:p>
    <w:p w14:paraId="6D1B858E" w14:textId="7C601A69" w:rsidR="00AE0851" w:rsidRPr="00AE0851" w:rsidRDefault="00AE0851" w:rsidP="00AE0851">
      <w:pPr>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Proposal 1</w:t>
      </w:r>
      <w:r w:rsidR="0090002D">
        <w:rPr>
          <w:rFonts w:ascii="Times New Roman" w:eastAsiaTheme="minorEastAsia" w:hAnsi="Times New Roman" w:hint="eastAsia"/>
          <w:b/>
          <w:bCs/>
          <w:lang w:eastAsia="zh-CN"/>
        </w:rPr>
        <w:t>3</w:t>
      </w:r>
      <w:r>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the execution condition of CHO and the execution condition of conditional LTM are satisfied at the same time, LTM may have high</w:t>
      </w:r>
      <w:r w:rsidR="0090002D">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sidR="0090002D">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sidR="0090002D">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bookmarkEnd w:id="3"/>
    <w:bookmarkEnd w:id="4"/>
    <w:p w14:paraId="49687A58" w14:textId="772BDC2A" w:rsidR="0023393A" w:rsidRDefault="00000000" w:rsidP="00C14FDB">
      <w:pPr>
        <w:pStyle w:val="1"/>
        <w:numPr>
          <w:ilvl w:val="0"/>
          <w:numId w:val="1"/>
        </w:numPr>
      </w:pPr>
      <w:r>
        <w:t>Conclusion</w:t>
      </w:r>
    </w:p>
    <w:p w14:paraId="482A5570" w14:textId="11B6406C" w:rsidR="0023393A" w:rsidRDefault="00000000">
      <w:pPr>
        <w:rPr>
          <w:rFonts w:ascii="Times New Roman" w:hAnsi="Times New Roman"/>
        </w:rPr>
      </w:pPr>
      <w:bookmarkStart w:id="6" w:name="_Hlk47377607"/>
      <w:r w:rsidRPr="00DB4060">
        <w:rPr>
          <w:rFonts w:ascii="Times New Roman" w:hAnsi="Times New Roman"/>
        </w:rPr>
        <w:t>In this contribution, we discuss</w:t>
      </w:r>
      <w:r w:rsidR="00D66E8D" w:rsidRPr="00DB4060">
        <w:rPr>
          <w:rFonts w:ascii="Times New Roman" w:hAnsi="Times New Roman"/>
        </w:rPr>
        <w:t xml:space="preserve"> </w:t>
      </w:r>
      <w:r w:rsidR="0090002D">
        <w:rPr>
          <w:rFonts w:ascii="Times New Roman" w:hAnsi="Times New Roman" w:hint="eastAsia"/>
          <w:lang w:eastAsia="zh-CN"/>
        </w:rPr>
        <w:t>conditional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6"/>
      <w:r w:rsidRPr="00DB4060">
        <w:rPr>
          <w:rFonts w:ascii="Times New Roman" w:hAnsi="Times New Roman"/>
        </w:rPr>
        <w:t xml:space="preserve"> made in this contribution:</w:t>
      </w:r>
    </w:p>
    <w:p w14:paraId="38E52CFE" w14:textId="2D1616B5" w:rsidR="00666926" w:rsidRDefault="0090002D">
      <w:pPr>
        <w:rPr>
          <w:rFonts w:ascii="Times New Roman" w:hAnsi="Times New Roman"/>
          <w:b/>
          <w:bCs/>
          <w:u w:val="single"/>
          <w:lang w:eastAsia="zh-CN"/>
        </w:rPr>
      </w:pPr>
      <w:r w:rsidRPr="0090002D">
        <w:rPr>
          <w:rFonts w:ascii="Times New Roman" w:hAnsi="Times New Roman" w:hint="eastAsia"/>
          <w:b/>
          <w:bCs/>
          <w:u w:val="single"/>
          <w:lang w:eastAsia="zh-CN"/>
        </w:rPr>
        <w:t>Observations:</w:t>
      </w:r>
    </w:p>
    <w:p w14:paraId="2013936E" w14:textId="77777777" w:rsidR="00D475F4" w:rsidRPr="00B90EDF" w:rsidRDefault="00D475F4" w:rsidP="00D475F4">
      <w:pPr>
        <w:ind w:left="1276" w:hangingChars="638" w:hanging="1276"/>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 xml:space="preserve">Observation 1: For PDCCH-ordered early TA acquisition for LTM, LTM cell switch command </w:t>
      </w:r>
      <w:r>
        <w:rPr>
          <w:rFonts w:ascii="Times New Roman" w:eastAsiaTheme="minorEastAsia" w:hAnsi="Times New Roman" w:hint="eastAsia"/>
          <w:b/>
          <w:bCs/>
          <w:lang w:val="en-US" w:eastAsia="zh-CN"/>
        </w:rPr>
        <w:t xml:space="preserve">is always needed </w:t>
      </w:r>
      <w:r w:rsidRPr="00073C6B">
        <w:rPr>
          <w:rFonts w:ascii="Times New Roman" w:eastAsiaTheme="minorEastAsia" w:hAnsi="Times New Roman" w:hint="eastAsia"/>
          <w:b/>
          <w:bCs/>
          <w:lang w:val="en-US" w:eastAsia="zh-CN"/>
        </w:rPr>
        <w:t xml:space="preserve">to indicate </w:t>
      </w:r>
      <w:r>
        <w:rPr>
          <w:rFonts w:ascii="Times New Roman" w:eastAsiaTheme="minorEastAsia" w:hAnsi="Times New Roman" w:hint="eastAsia"/>
          <w:b/>
          <w:bCs/>
          <w:lang w:val="en-US" w:eastAsia="zh-CN"/>
        </w:rPr>
        <w:t xml:space="preserve">the </w:t>
      </w:r>
      <w:r w:rsidRPr="00073C6B">
        <w:rPr>
          <w:rFonts w:ascii="Times New Roman" w:eastAsiaTheme="minorEastAsia" w:hAnsi="Times New Roman" w:hint="eastAsia"/>
          <w:b/>
          <w:bCs/>
          <w:lang w:val="en-US" w:eastAsia="zh-CN"/>
        </w:rPr>
        <w:t>TA value to the UE.</w:t>
      </w:r>
    </w:p>
    <w:p w14:paraId="2A0BB190" w14:textId="77777777" w:rsidR="00D475F4" w:rsidRDefault="00D475F4" w:rsidP="00D475F4">
      <w:pPr>
        <w:ind w:left="1276" w:hangingChars="638" w:hanging="1276"/>
        <w:rPr>
          <w:rFonts w:ascii="Times New Roman" w:eastAsiaTheme="minorEastAsia" w:hAnsi="Times New Roman"/>
          <w:b/>
          <w:bCs/>
          <w:lang w:val="en-US" w:eastAsia="zh-CN"/>
        </w:rPr>
      </w:pPr>
      <w:r w:rsidRPr="00774F51">
        <w:rPr>
          <w:rFonts w:ascii="Times New Roman" w:eastAsiaTheme="minorEastAsia" w:hAnsi="Times New Roman" w:hint="eastAsia"/>
          <w:b/>
          <w:bCs/>
          <w:lang w:val="en-US" w:eastAsia="zh-CN"/>
        </w:rPr>
        <w:t xml:space="preserve">Observation 2: </w:t>
      </w:r>
      <w:r>
        <w:rPr>
          <w:rFonts w:ascii="Times New Roman" w:eastAsiaTheme="minorEastAsia" w:hAnsi="Times New Roman" w:hint="eastAsia"/>
          <w:b/>
          <w:bCs/>
          <w:lang w:val="en-US" w:eastAsia="zh-CN"/>
        </w:rPr>
        <w:t>RAR-based TA acquisition can work without network cell switch command, but PDCCH order to trigger TA acquisition is still needed.</w:t>
      </w:r>
    </w:p>
    <w:p w14:paraId="1DA7A98C" w14:textId="77777777" w:rsidR="00D475F4" w:rsidRPr="00E9102A" w:rsidRDefault="00D475F4" w:rsidP="00D475F4">
      <w:pPr>
        <w:ind w:left="1276" w:hangingChars="638" w:hanging="1276"/>
        <w:rPr>
          <w:rFonts w:ascii="Times New Roman" w:eastAsiaTheme="minorEastAsia" w:hAnsi="Times New Roman"/>
          <w:b/>
          <w:bCs/>
          <w:lang w:val="en-US" w:eastAsia="zh-CN"/>
        </w:rPr>
      </w:pPr>
      <w:r>
        <w:rPr>
          <w:rFonts w:ascii="Times New Roman" w:eastAsiaTheme="minorEastAsia" w:hAnsi="Times New Roman" w:hint="eastAsia"/>
          <w:b/>
          <w:bCs/>
          <w:lang w:val="en-US" w:eastAsia="zh-CN"/>
        </w:rPr>
        <w:t>Observation 3:</w:t>
      </w:r>
      <w:r w:rsidRPr="00E9102A">
        <w:rPr>
          <w:rFonts w:ascii="Times New Roman" w:eastAsiaTheme="minorEastAsia" w:hAnsi="Times New Roman" w:hint="eastAsia"/>
          <w:b/>
          <w:bCs/>
          <w:lang w:val="en-US" w:eastAsia="zh-CN"/>
        </w:rPr>
        <w:t xml:space="preserve"> RAR-based TA acquisition from candidate cell may result in UE</w:t>
      </w:r>
      <w:r w:rsidRPr="00E9102A">
        <w:rPr>
          <w:rFonts w:ascii="Times New Roman" w:eastAsiaTheme="minorEastAsia" w:hAnsi="Times New Roman"/>
          <w:b/>
          <w:bCs/>
          <w:lang w:val="en-US" w:eastAsia="zh-CN"/>
        </w:rPr>
        <w:t>’</w:t>
      </w:r>
      <w:r w:rsidRPr="00E9102A">
        <w:rPr>
          <w:rFonts w:ascii="Times New Roman" w:eastAsiaTheme="minorEastAsia" w:hAnsi="Times New Roman" w:hint="eastAsia"/>
          <w:b/>
          <w:bCs/>
          <w:lang w:val="en-US" w:eastAsia="zh-CN"/>
        </w:rPr>
        <w:t>s serving cell reception interruption.</w:t>
      </w:r>
    </w:p>
    <w:p w14:paraId="4420173B" w14:textId="77777777" w:rsidR="00D475F4" w:rsidRDefault="00D475F4" w:rsidP="00D475F4">
      <w:pPr>
        <w:ind w:left="1276" w:hangingChars="638" w:hanging="1276"/>
        <w:rPr>
          <w:rFonts w:ascii="Times New Roman" w:eastAsiaTheme="minorEastAsia" w:hAnsi="Times New Roman"/>
          <w:b/>
          <w:bCs/>
          <w:lang w:val="en-US" w:eastAsia="zh-CN"/>
        </w:rPr>
      </w:pPr>
      <w:r w:rsidRPr="005C7A8A">
        <w:rPr>
          <w:rFonts w:ascii="Times New Roman" w:eastAsiaTheme="minorEastAsia" w:hAnsi="Times New Roman" w:hint="eastAsia"/>
          <w:b/>
          <w:bCs/>
          <w:lang w:val="en-US" w:eastAsia="zh-CN"/>
        </w:rPr>
        <w:t xml:space="preserve">Observation 4: For PDCCH-order based TA acquisition with/without RAR, </w:t>
      </w:r>
      <w:r w:rsidRPr="000F3FB9">
        <w:rPr>
          <w:rFonts w:ascii="Times New Roman" w:eastAsiaTheme="minorEastAsia" w:hAnsi="Times New Roman"/>
          <w:b/>
          <w:bCs/>
          <w:lang w:val="en-US" w:eastAsia="zh-CN"/>
        </w:rPr>
        <w:t xml:space="preserve">it cannot assure the acquired TA is for the proper candidate cell and </w:t>
      </w:r>
      <w:r>
        <w:rPr>
          <w:rFonts w:ascii="Times New Roman" w:eastAsiaTheme="minorEastAsia" w:hAnsi="Times New Roman" w:hint="eastAsia"/>
          <w:b/>
          <w:bCs/>
          <w:lang w:val="en-US" w:eastAsia="zh-CN"/>
        </w:rPr>
        <w:t xml:space="preserve">whether it </w:t>
      </w:r>
      <w:r w:rsidRPr="000F3FB9">
        <w:rPr>
          <w:rFonts w:ascii="Times New Roman" w:eastAsiaTheme="minorEastAsia" w:hAnsi="Times New Roman"/>
          <w:b/>
          <w:bCs/>
          <w:lang w:val="en-US" w:eastAsia="zh-CN"/>
        </w:rPr>
        <w:t>is still valid when the related cell’s execution condition is satisfied.</w:t>
      </w:r>
    </w:p>
    <w:p w14:paraId="1E281531" w14:textId="77777777" w:rsidR="00D475F4" w:rsidRPr="002D56BE" w:rsidRDefault="00D475F4" w:rsidP="00D475F4">
      <w:pPr>
        <w:ind w:left="1276" w:hangingChars="638" w:hanging="1276"/>
        <w:rPr>
          <w:rFonts w:ascii="Times New Roman" w:eastAsiaTheme="minorEastAsia" w:hAnsi="Times New Roman"/>
          <w:b/>
          <w:bCs/>
          <w:lang w:eastAsia="zh-CN"/>
        </w:rPr>
      </w:pPr>
      <w:r w:rsidRPr="002D56BE">
        <w:rPr>
          <w:rFonts w:ascii="Times New Roman" w:eastAsiaTheme="minorEastAsia" w:hAnsi="Times New Roman" w:hint="eastAsia"/>
          <w:b/>
          <w:bCs/>
          <w:lang w:eastAsia="zh-CN"/>
        </w:rPr>
        <w:t>Observation</w:t>
      </w:r>
      <w:r>
        <w:rPr>
          <w:rFonts w:ascii="Times New Roman" w:eastAsiaTheme="minorEastAsia" w:hAnsi="Times New Roman" w:hint="eastAsia"/>
          <w:b/>
          <w:bCs/>
          <w:lang w:eastAsia="zh-CN"/>
        </w:rPr>
        <w:t xml:space="preserve"> 5</w:t>
      </w:r>
      <w:r w:rsidRPr="002D56BE">
        <w:rPr>
          <w:rFonts w:ascii="Times New Roman" w:eastAsiaTheme="minorEastAsia" w:hAnsi="Times New Roman" w:hint="eastAsia"/>
          <w:b/>
          <w:bCs/>
          <w:lang w:eastAsia="zh-CN"/>
        </w:rPr>
        <w:t>: the initial execution condition of S-CPAC is generated by the initiating node, while the execution condition for the following S-CPAC is generated by the candidate SNs.</w:t>
      </w:r>
    </w:p>
    <w:p w14:paraId="02C1BBB7" w14:textId="77777777" w:rsidR="00D475F4" w:rsidRPr="0090002D" w:rsidRDefault="00D475F4" w:rsidP="00D475F4">
      <w:pPr>
        <w:ind w:left="1276" w:hangingChars="638" w:hanging="1276"/>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Pr>
          <w:rFonts w:ascii="Times New Roman" w:eastAsiaTheme="minorEastAsia" w:hAnsi="Times New Roman" w:hint="eastAsia"/>
          <w:b/>
          <w:bCs/>
          <w:lang w:eastAsia="zh-CN"/>
        </w:rPr>
        <w:t>6</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02492108" w14:textId="6F3F2025" w:rsidR="0090002D" w:rsidRPr="0090002D" w:rsidRDefault="0090002D">
      <w:pPr>
        <w:rPr>
          <w:rFonts w:ascii="Times New Roman" w:hAnsi="Times New Roman"/>
          <w:b/>
          <w:bCs/>
          <w:u w:val="single"/>
          <w:lang w:eastAsia="zh-CN"/>
        </w:rPr>
      </w:pPr>
      <w:r w:rsidRPr="0090002D">
        <w:rPr>
          <w:rFonts w:ascii="Times New Roman" w:hAnsi="Times New Roman" w:hint="eastAsia"/>
          <w:b/>
          <w:bCs/>
          <w:u w:val="single"/>
          <w:lang w:eastAsia="zh-CN"/>
        </w:rPr>
        <w:t>Proposals:</w:t>
      </w:r>
    </w:p>
    <w:p w14:paraId="028695BC" w14:textId="77777777" w:rsidR="00D475F4" w:rsidRPr="00073C6B" w:rsidRDefault="00D475F4" w:rsidP="00D475F4">
      <w:pPr>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 xml:space="preserve">Proposal 1: The definition of conditional LTM is as following: </w:t>
      </w:r>
    </w:p>
    <w:p w14:paraId="002B0A5E" w14:textId="77777777" w:rsidR="00D475F4" w:rsidRPr="00073C6B" w:rsidRDefault="00D475F4" w:rsidP="00D475F4">
      <w:pPr>
        <w:ind w:leftChars="496" w:left="992" w:firstLine="1"/>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A conditional LTM is defined as a LTM that is executed by the UE when or more LTM execution conditions are met.</w:t>
      </w:r>
    </w:p>
    <w:p w14:paraId="0E396D0E" w14:textId="77777777" w:rsidR="00D475F4" w:rsidRDefault="00D475F4" w:rsidP="00D475F4">
      <w:pPr>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 xml:space="preserve">Proposal 2: RAN2 </w:t>
      </w:r>
      <w:r>
        <w:rPr>
          <w:rFonts w:ascii="Times New Roman" w:eastAsiaTheme="minorEastAsia" w:hAnsi="Times New Roman" w:hint="eastAsia"/>
          <w:b/>
          <w:bCs/>
          <w:lang w:val="en-US" w:eastAsia="zh-CN"/>
        </w:rPr>
        <w:t>is proposed to</w:t>
      </w:r>
      <w:r w:rsidRPr="00073C6B">
        <w:rPr>
          <w:rFonts w:ascii="Times New Roman" w:eastAsiaTheme="minorEastAsia" w:hAnsi="Times New Roman" w:hint="eastAsia"/>
          <w:b/>
          <w:bCs/>
          <w:lang w:val="en-US" w:eastAsia="zh-CN"/>
        </w:rPr>
        <w:t xml:space="preserve"> discuss whether </w:t>
      </w:r>
      <w:r>
        <w:rPr>
          <w:rFonts w:ascii="Times New Roman" w:eastAsiaTheme="minorEastAsia" w:hAnsi="Times New Roman" w:hint="eastAsia"/>
          <w:b/>
          <w:bCs/>
          <w:lang w:val="en-US" w:eastAsia="zh-CN"/>
        </w:rPr>
        <w:t xml:space="preserve">early TA acquisition </w:t>
      </w:r>
      <w:r w:rsidRPr="00073C6B">
        <w:rPr>
          <w:rFonts w:ascii="Times New Roman" w:eastAsiaTheme="minorEastAsia" w:hAnsi="Times New Roman" w:hint="eastAsia"/>
          <w:b/>
          <w:bCs/>
          <w:lang w:val="en-US" w:eastAsia="zh-CN"/>
        </w:rPr>
        <w:t>is supported for conditional LTM.</w:t>
      </w:r>
    </w:p>
    <w:p w14:paraId="4C195F56" w14:textId="77777777" w:rsidR="00D475F4" w:rsidRPr="00987327" w:rsidRDefault="00D475F4" w:rsidP="00D475F4">
      <w:pPr>
        <w:ind w:left="992" w:hangingChars="496" w:hanging="992"/>
        <w:rPr>
          <w:rFonts w:ascii="Times New Roman" w:eastAsiaTheme="minorEastAsia" w:hAnsi="Times New Roman"/>
          <w:b/>
          <w:bCs/>
          <w:lang w:val="en-US" w:eastAsia="zh-CN"/>
        </w:rPr>
      </w:pPr>
      <w:r w:rsidRPr="00073C6B">
        <w:rPr>
          <w:rFonts w:ascii="Times New Roman" w:eastAsiaTheme="minorEastAsia" w:hAnsi="Times New Roman" w:hint="eastAsia"/>
          <w:b/>
          <w:bCs/>
          <w:lang w:val="en-US" w:eastAsia="zh-CN"/>
        </w:rPr>
        <w:t xml:space="preserve">Proposal 3: If RAR-based TA </w:t>
      </w:r>
      <w:r w:rsidRPr="00073C6B">
        <w:rPr>
          <w:rFonts w:ascii="Times New Roman" w:eastAsiaTheme="minorEastAsia" w:hAnsi="Times New Roman"/>
          <w:b/>
          <w:bCs/>
          <w:lang w:val="en-US" w:eastAsia="zh-CN"/>
        </w:rPr>
        <w:t>acquisition</w:t>
      </w:r>
      <w:r w:rsidRPr="00073C6B">
        <w:rPr>
          <w:rFonts w:ascii="Times New Roman" w:eastAsiaTheme="minorEastAsia" w:hAnsi="Times New Roman" w:hint="eastAsia"/>
          <w:b/>
          <w:bCs/>
          <w:lang w:val="en-US" w:eastAsia="zh-CN"/>
        </w:rPr>
        <w:t xml:space="preserve"> with PDCCH order is adopted for conditional LTM, a condition can be used to trigger network</w:t>
      </w:r>
      <w:r w:rsidRPr="00073C6B">
        <w:rPr>
          <w:rFonts w:ascii="Times New Roman" w:eastAsiaTheme="minorEastAsia" w:hAnsi="Times New Roman"/>
          <w:b/>
          <w:bCs/>
          <w:lang w:val="en-US" w:eastAsia="zh-CN"/>
        </w:rPr>
        <w:t>’</w:t>
      </w:r>
      <w:r w:rsidRPr="00073C6B">
        <w:rPr>
          <w:rFonts w:ascii="Times New Roman" w:eastAsiaTheme="minorEastAsia" w:hAnsi="Times New Roman" w:hint="eastAsia"/>
          <w:b/>
          <w:bCs/>
          <w:lang w:val="en-US" w:eastAsia="zh-CN"/>
        </w:rPr>
        <w:t>s PDCCH order.</w:t>
      </w:r>
    </w:p>
    <w:p w14:paraId="046B4B1A" w14:textId="77777777" w:rsidR="00D475F4" w:rsidRPr="00651FEE" w:rsidRDefault="00D475F4" w:rsidP="00D475F4">
      <w:pPr>
        <w:rPr>
          <w:rFonts w:ascii="Times New Roman" w:eastAsiaTheme="minorEastAsia" w:hAnsi="Times New Roman"/>
          <w:b/>
          <w:bCs/>
          <w:lang w:val="en-US" w:eastAsia="zh-CN"/>
        </w:rPr>
      </w:pPr>
      <w:r w:rsidRPr="00651FEE">
        <w:rPr>
          <w:rFonts w:ascii="Times New Roman" w:eastAsiaTheme="minorEastAsia" w:hAnsi="Times New Roman" w:hint="eastAsia"/>
          <w:b/>
          <w:bCs/>
          <w:lang w:val="en-US" w:eastAsia="zh-CN"/>
        </w:rPr>
        <w:t>Proposal 4: RACH-based conditional LTM is supported.</w:t>
      </w:r>
    </w:p>
    <w:p w14:paraId="232CC44B" w14:textId="77777777" w:rsidR="00D475F4" w:rsidRPr="000E488A" w:rsidRDefault="00D475F4" w:rsidP="00D475F4">
      <w:pPr>
        <w:ind w:left="992" w:hangingChars="496" w:hanging="992"/>
        <w:rPr>
          <w:rFonts w:ascii="Times New Roman" w:eastAsiaTheme="minorEastAsia" w:hAnsi="Times New Roman"/>
          <w:b/>
          <w:bCs/>
          <w:lang w:val="en-US" w:eastAsia="zh-CN"/>
        </w:rPr>
      </w:pPr>
      <w:r w:rsidRPr="000E488A">
        <w:rPr>
          <w:rFonts w:ascii="Times New Roman" w:eastAsiaTheme="minorEastAsia" w:hAnsi="Times New Roman" w:hint="eastAsia"/>
          <w:b/>
          <w:bCs/>
          <w:lang w:val="en-US" w:eastAsia="zh-CN"/>
        </w:rPr>
        <w:t>Proposal 5:</w:t>
      </w:r>
      <w:r>
        <w:rPr>
          <w:rFonts w:ascii="Times New Roman" w:eastAsiaTheme="minorEastAsia" w:hAnsi="Times New Roman" w:hint="eastAsia"/>
          <w:b/>
          <w:bCs/>
          <w:lang w:val="en-US" w:eastAsia="zh-CN"/>
        </w:rPr>
        <w:t>To support s</w:t>
      </w:r>
      <w:r w:rsidRPr="000E488A">
        <w:rPr>
          <w:rFonts w:ascii="Times New Roman" w:eastAsiaTheme="minorEastAsia" w:hAnsi="Times New Roman" w:hint="eastAsia"/>
          <w:b/>
          <w:bCs/>
          <w:lang w:val="en-US" w:eastAsia="zh-CN"/>
        </w:rPr>
        <w:t>ubsequent conditional LTM</w:t>
      </w:r>
      <w:r>
        <w:rPr>
          <w:rFonts w:ascii="Times New Roman" w:eastAsiaTheme="minorEastAsia" w:hAnsi="Times New Roman" w:hint="eastAsia"/>
          <w:b/>
          <w:bCs/>
          <w:lang w:val="en-US" w:eastAsia="zh-CN"/>
        </w:rPr>
        <w:t xml:space="preserve">, the related configuration is not released after </w:t>
      </w:r>
      <w:r w:rsidRPr="003601F9">
        <w:rPr>
          <w:rFonts w:ascii="Times New Roman" w:eastAsiaTheme="minorEastAsia" w:hAnsi="Times New Roman"/>
          <w:b/>
          <w:bCs/>
          <w:lang w:val="en-US" w:eastAsia="zh-CN"/>
        </w:rPr>
        <w:t>conditional LTM cell switch completi</w:t>
      </w:r>
      <w:r>
        <w:rPr>
          <w:rFonts w:ascii="Times New Roman" w:eastAsiaTheme="minorEastAsia" w:hAnsi="Times New Roman" w:hint="eastAsia"/>
          <w:b/>
          <w:bCs/>
          <w:lang w:val="en-US" w:eastAsia="zh-CN"/>
        </w:rPr>
        <w:t>on</w:t>
      </w:r>
      <w:r w:rsidRPr="000E488A">
        <w:rPr>
          <w:rFonts w:ascii="Times New Roman" w:eastAsiaTheme="minorEastAsia" w:hAnsi="Times New Roman" w:hint="eastAsia"/>
          <w:b/>
          <w:bCs/>
          <w:lang w:val="en-US" w:eastAsia="zh-CN"/>
        </w:rPr>
        <w:t>.</w:t>
      </w:r>
    </w:p>
    <w:p w14:paraId="07732C4B" w14:textId="77777777" w:rsidR="00D475F4" w:rsidRPr="00D15C32" w:rsidRDefault="00D475F4" w:rsidP="00D475F4">
      <w:pPr>
        <w:rPr>
          <w:rFonts w:ascii="Times New Roman" w:eastAsiaTheme="minorEastAsia" w:hAnsi="Times New Roman"/>
          <w:b/>
          <w:bCs/>
          <w:lang w:eastAsia="zh-CN"/>
        </w:rPr>
      </w:pPr>
      <w:r w:rsidRPr="00D15C32">
        <w:rPr>
          <w:rFonts w:ascii="Times New Roman" w:eastAsiaTheme="minorEastAsia" w:hAnsi="Times New Roman" w:hint="eastAsia"/>
          <w:b/>
          <w:bCs/>
          <w:lang w:eastAsia="zh-CN"/>
        </w:rPr>
        <w:t xml:space="preserve">Proposal 6:  The </w:t>
      </w:r>
      <w:r w:rsidRPr="00D15C32">
        <w:rPr>
          <w:rFonts w:ascii="Times New Roman" w:eastAsiaTheme="minorEastAsia" w:hAnsi="Times New Roman"/>
          <w:b/>
          <w:bCs/>
          <w:lang w:eastAsia="zh-CN"/>
        </w:rPr>
        <w:t>candidate</w:t>
      </w:r>
      <w:r w:rsidRPr="00D15C32">
        <w:rPr>
          <w:rFonts w:ascii="Times New Roman" w:eastAsiaTheme="minorEastAsia" w:hAnsi="Times New Roman" w:hint="eastAsia"/>
          <w:b/>
          <w:bCs/>
          <w:lang w:eastAsia="zh-CN"/>
        </w:rPr>
        <w:t xml:space="preserve"> cells of conditional LTM can be the same with legacy LTM candidate cells or not.</w:t>
      </w:r>
    </w:p>
    <w:p w14:paraId="6876F1D1" w14:textId="77777777" w:rsidR="00D475F4" w:rsidRDefault="00D475F4" w:rsidP="00D475F4">
      <w:pPr>
        <w:rPr>
          <w:rFonts w:ascii="Times New Roman" w:eastAsiaTheme="minorEastAsia" w:hAnsi="Times New Roman"/>
          <w:b/>
          <w:bCs/>
          <w:lang w:eastAsia="zh-CN"/>
        </w:rPr>
      </w:pPr>
      <w:r w:rsidRPr="00A441AA">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7</w:t>
      </w:r>
      <w:r w:rsidRPr="00A441AA">
        <w:rPr>
          <w:rFonts w:ascii="Times New Roman" w:eastAsiaTheme="minorEastAsia" w:hAnsi="Times New Roman" w:hint="eastAsia"/>
          <w:b/>
          <w:bCs/>
          <w:lang w:eastAsia="zh-CN"/>
        </w:rPr>
        <w:t>: Both L1 based trigger condition and L3 based trigger condition can be considered in conditional LTM.</w:t>
      </w:r>
    </w:p>
    <w:p w14:paraId="3627BE16" w14:textId="77777777" w:rsidR="00D475F4" w:rsidRDefault="00D475F4" w:rsidP="00D475F4">
      <w:pPr>
        <w:pStyle w:val="af7"/>
        <w:numPr>
          <w:ilvl w:val="0"/>
          <w:numId w:val="48"/>
        </w:numPr>
        <w:rPr>
          <w:rFonts w:ascii="Times New Roman" w:eastAsiaTheme="minorEastAsia" w:hAnsi="Times New Roman"/>
          <w:b/>
          <w:bCs/>
          <w:lang w:eastAsia="zh-CN"/>
        </w:rPr>
      </w:pPr>
      <w:r>
        <w:rPr>
          <w:rFonts w:ascii="Times New Roman" w:eastAsiaTheme="minorEastAsia" w:hAnsi="Times New Roman"/>
          <w:b/>
          <w:bCs/>
          <w:lang w:eastAsia="zh-CN"/>
        </w:rPr>
        <w:t>F</w:t>
      </w:r>
      <w:r>
        <w:rPr>
          <w:rFonts w:ascii="Times New Roman" w:eastAsiaTheme="minorEastAsia" w:hAnsi="Times New Roman" w:hint="eastAsia"/>
          <w:b/>
          <w:bCs/>
          <w:lang w:eastAsia="zh-CN"/>
        </w:rPr>
        <w:t xml:space="preserve">or the UE supporting L1 measurement, </w:t>
      </w:r>
      <w:r w:rsidRPr="00993E64">
        <w:rPr>
          <w:rFonts w:ascii="Times New Roman" w:eastAsiaTheme="minorEastAsia" w:hAnsi="Times New Roman"/>
          <w:b/>
          <w:bCs/>
          <w:lang w:eastAsia="zh-CN"/>
        </w:rPr>
        <w:t>L1 based trigger condition is configured</w:t>
      </w:r>
      <w:r>
        <w:rPr>
          <w:rFonts w:ascii="Times New Roman" w:eastAsiaTheme="minorEastAsia" w:hAnsi="Times New Roman" w:hint="eastAsia"/>
          <w:b/>
          <w:bCs/>
          <w:lang w:eastAsia="zh-CN"/>
        </w:rPr>
        <w:t>;</w:t>
      </w:r>
    </w:p>
    <w:p w14:paraId="2DB41FB2" w14:textId="77777777" w:rsidR="00D475F4" w:rsidRPr="00796E8D" w:rsidRDefault="00D475F4" w:rsidP="00D475F4">
      <w:pPr>
        <w:pStyle w:val="af7"/>
        <w:numPr>
          <w:ilvl w:val="0"/>
          <w:numId w:val="48"/>
        </w:numPr>
        <w:rPr>
          <w:rFonts w:ascii="Times New Roman" w:eastAsiaTheme="minorEastAsia" w:hAnsi="Times New Roman"/>
          <w:b/>
          <w:bCs/>
          <w:lang w:eastAsia="zh-CN"/>
        </w:rPr>
      </w:pPr>
      <w:r>
        <w:rPr>
          <w:rFonts w:ascii="Times New Roman" w:eastAsiaTheme="minorEastAsia" w:hAnsi="Times New Roman" w:hint="eastAsia"/>
          <w:b/>
          <w:bCs/>
          <w:lang w:eastAsia="zh-CN"/>
        </w:rPr>
        <w:t>For the UE not supporting L1 measurement, trigger conditions of CHO can be reused for conditional LTM trigger condition.</w:t>
      </w:r>
    </w:p>
    <w:p w14:paraId="7230B100" w14:textId="77777777" w:rsidR="00D475F4" w:rsidRDefault="00D475F4" w:rsidP="00D475F4">
      <w:pPr>
        <w:ind w:left="992" w:hangingChars="496" w:hanging="992"/>
        <w:rPr>
          <w:rFonts w:ascii="Times New Roman" w:eastAsiaTheme="minorEastAsia" w:hAnsi="Times New Roman"/>
          <w:b/>
          <w:bCs/>
          <w:lang w:eastAsia="zh-CN"/>
        </w:rPr>
      </w:pPr>
      <w:r w:rsidRPr="00BB44D2">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8</w:t>
      </w:r>
      <w:r w:rsidRPr="00BB44D2">
        <w:rPr>
          <w:rFonts w:ascii="Times New Roman" w:eastAsiaTheme="minorEastAsia" w:hAnsi="Times New Roman" w:hint="eastAsia"/>
          <w:b/>
          <w:bCs/>
          <w:lang w:eastAsia="zh-CN"/>
        </w:rPr>
        <w:t xml:space="preserve">: L1 based measurement events design can be </w:t>
      </w:r>
      <w:r>
        <w:rPr>
          <w:rFonts w:ascii="Times New Roman" w:eastAsiaTheme="minorEastAsia" w:hAnsi="Times New Roman" w:hint="eastAsia"/>
          <w:b/>
          <w:bCs/>
          <w:lang w:eastAsia="zh-CN"/>
        </w:rPr>
        <w:t>re</w:t>
      </w:r>
      <w:r w:rsidRPr="00BB44D2">
        <w:rPr>
          <w:rFonts w:ascii="Times New Roman" w:eastAsiaTheme="minorEastAsia" w:hAnsi="Times New Roman" w:hint="eastAsia"/>
          <w:b/>
          <w:bCs/>
          <w:lang w:eastAsia="zh-CN"/>
        </w:rPr>
        <w:t>used for L1 based trigger condition for conditional LTM.</w:t>
      </w:r>
    </w:p>
    <w:p w14:paraId="510335D3" w14:textId="77777777" w:rsidR="00D475F4" w:rsidRDefault="00D475F4" w:rsidP="00D475F4">
      <w:pPr>
        <w:ind w:left="1134" w:hangingChars="567" w:hanging="1134"/>
        <w:rPr>
          <w:rFonts w:ascii="Times New Roman" w:eastAsiaTheme="minorEastAsia" w:hAnsi="Times New Roman"/>
          <w:b/>
          <w:bCs/>
          <w:lang w:eastAsia="zh-CN"/>
        </w:rPr>
      </w:pPr>
      <w:r w:rsidRPr="00286B33">
        <w:rPr>
          <w:rFonts w:ascii="Times New Roman" w:eastAsiaTheme="minorEastAsia" w:hAnsi="Times New Roman" w:hint="eastAsia"/>
          <w:b/>
          <w:bCs/>
          <w:lang w:eastAsia="zh-CN"/>
        </w:rPr>
        <w:lastRenderedPageBreak/>
        <w:t xml:space="preserve">Proposal </w:t>
      </w:r>
      <w:r>
        <w:rPr>
          <w:rFonts w:ascii="Times New Roman" w:eastAsiaTheme="minorEastAsia" w:hAnsi="Times New Roman" w:hint="eastAsia"/>
          <w:b/>
          <w:bCs/>
          <w:lang w:eastAsia="zh-CN"/>
        </w:rPr>
        <w:t>9</w:t>
      </w:r>
      <w:r w:rsidRPr="00286B33">
        <w:rPr>
          <w:rFonts w:ascii="Times New Roman" w:eastAsiaTheme="minorEastAsia" w:hAnsi="Times New Roman" w:hint="eastAsia"/>
          <w:b/>
          <w:bCs/>
          <w:lang w:eastAsia="zh-CN"/>
        </w:rPr>
        <w:t xml:space="preserve">: </w:t>
      </w:r>
      <w:r w:rsidRPr="00286B33">
        <w:rPr>
          <w:rFonts w:ascii="Times New Roman" w:eastAsiaTheme="minorEastAsia" w:hAnsi="Times New Roman"/>
          <w:b/>
          <w:bCs/>
          <w:lang w:eastAsia="zh-CN"/>
        </w:rPr>
        <w:t xml:space="preserve">Only </w:t>
      </w:r>
      <w:r>
        <w:rPr>
          <w:rFonts w:ascii="Times New Roman" w:eastAsiaTheme="minorEastAsia" w:hAnsi="Times New Roman" w:hint="eastAsia"/>
          <w:b/>
          <w:bCs/>
          <w:lang w:eastAsia="zh-CN"/>
        </w:rPr>
        <w:t xml:space="preserve">one </w:t>
      </w:r>
      <w:r w:rsidRPr="00286B33">
        <w:rPr>
          <w:rFonts w:ascii="Times New Roman" w:eastAsiaTheme="minorEastAsia" w:hAnsi="Times New Roman"/>
          <w:b/>
          <w:bCs/>
          <w:lang w:eastAsia="zh-CN"/>
        </w:rPr>
        <w:t>single RS type is supported and at most two different trigger quantities (e.g. RSRP and RSRQ, RSRP and SINR, etc.) can be configured simultaneously for the evalu</w:t>
      </w:r>
      <w:r w:rsidRPr="00286B33">
        <w:rPr>
          <w:rFonts w:ascii="Times New Roman" w:eastAsiaTheme="minorEastAsia" w:hAnsi="Times New Roman" w:hint="eastAsia"/>
          <w:b/>
          <w:bCs/>
          <w:lang w:eastAsia="zh-CN"/>
        </w:rPr>
        <w:t>a</w:t>
      </w:r>
      <w:r w:rsidRPr="00286B33">
        <w:rPr>
          <w:rFonts w:ascii="Times New Roman" w:eastAsiaTheme="minorEastAsia" w:hAnsi="Times New Roman"/>
          <w:b/>
          <w:bCs/>
          <w:lang w:eastAsia="zh-CN"/>
        </w:rPr>
        <w:t>tion of CHO execution condition of a single candidate cell.</w:t>
      </w:r>
    </w:p>
    <w:p w14:paraId="0334BDFE" w14:textId="77777777" w:rsidR="00D475F4" w:rsidRPr="0090002D" w:rsidRDefault="00D475F4" w:rsidP="00D475F4">
      <w:pPr>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t>Proposal 1</w:t>
      </w:r>
      <w:r>
        <w:rPr>
          <w:rFonts w:ascii="Times New Roman" w:eastAsiaTheme="minorEastAsia" w:hAnsi="Times New Roman" w:hint="eastAsia"/>
          <w:b/>
          <w:bCs/>
          <w:lang w:eastAsia="zh-CN"/>
        </w:rPr>
        <w:t>0</w:t>
      </w:r>
      <w:r w:rsidRPr="0090002D">
        <w:rPr>
          <w:rFonts w:ascii="Times New Roman" w:eastAsiaTheme="minorEastAsia" w:hAnsi="Times New Roman" w:hint="eastAsia"/>
          <w:b/>
          <w:bCs/>
          <w:lang w:eastAsia="zh-CN"/>
        </w:rPr>
        <w:t xml:space="preserve">: For the </w:t>
      </w:r>
      <w:r w:rsidRPr="0090002D">
        <w:rPr>
          <w:rFonts w:ascii="Times New Roman" w:eastAsiaTheme="minorEastAsia" w:hAnsi="Times New Roman"/>
          <w:b/>
          <w:bCs/>
          <w:lang w:eastAsia="zh-CN"/>
        </w:rPr>
        <w:t>beam level events for conditional LTM, whether it needs more trigger conditions can be further discussed.</w:t>
      </w:r>
    </w:p>
    <w:p w14:paraId="196960B0" w14:textId="263F44F8" w:rsidR="00D475F4" w:rsidRDefault="00D475F4" w:rsidP="00D475F4">
      <w:pPr>
        <w:ind w:left="1134" w:hangingChars="567" w:hanging="1134"/>
        <w:rPr>
          <w:rFonts w:ascii="Times New Roman" w:eastAsiaTheme="minorEastAsia" w:hAnsi="Times New Roman"/>
          <w:b/>
          <w:bCs/>
          <w:lang w:eastAsia="zh-CN"/>
        </w:rPr>
      </w:pPr>
      <w:r w:rsidRPr="000026AC">
        <w:rPr>
          <w:rFonts w:ascii="Times New Roman" w:eastAsiaTheme="minorEastAsia" w:hAnsi="Times New Roman" w:hint="eastAsia"/>
          <w:b/>
          <w:bCs/>
          <w:lang w:eastAsia="zh-CN"/>
        </w:rPr>
        <w:t>Proposal 1</w:t>
      </w:r>
      <w:r>
        <w:rPr>
          <w:rFonts w:ascii="Times New Roman" w:eastAsiaTheme="minorEastAsia" w:hAnsi="Times New Roman" w:hint="eastAsia"/>
          <w:b/>
          <w:bCs/>
          <w:lang w:eastAsia="zh-CN"/>
        </w:rPr>
        <w:t>1</w:t>
      </w:r>
      <w:r w:rsidRPr="000026AC">
        <w:rPr>
          <w:rFonts w:ascii="Times New Roman" w:eastAsiaTheme="minorEastAsia" w:hAnsi="Times New Roman" w:hint="eastAsia"/>
          <w:b/>
          <w:bCs/>
          <w:lang w:eastAsia="zh-CN"/>
        </w:rPr>
        <w:t>: The initial execution condition of subsequent conditional LTM is generated by the serving</w:t>
      </w:r>
      <w:r w:rsidR="00014890">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gNB</w:t>
      </w:r>
      <w:r w:rsidRPr="000026AC">
        <w:rPr>
          <w:rFonts w:ascii="Times New Roman" w:eastAsiaTheme="minorEastAsia" w:hAnsi="Times New Roman" w:hint="eastAsia"/>
          <w:b/>
          <w:bCs/>
          <w:lang w:eastAsia="zh-CN"/>
        </w:rPr>
        <w:t xml:space="preserve">, while the execution conditions for the following subsequent conditional LTM are generated by candidate </w:t>
      </w:r>
      <w:r>
        <w:rPr>
          <w:rFonts w:ascii="Times New Roman" w:eastAsiaTheme="minorEastAsia" w:hAnsi="Times New Roman" w:hint="eastAsia"/>
          <w:b/>
          <w:bCs/>
          <w:lang w:eastAsia="zh-CN"/>
        </w:rPr>
        <w:t>gNBs</w:t>
      </w:r>
      <w:r w:rsidRPr="000026AC">
        <w:rPr>
          <w:rFonts w:ascii="Times New Roman" w:eastAsiaTheme="minorEastAsia" w:hAnsi="Times New Roman" w:hint="eastAsia"/>
          <w:b/>
          <w:bCs/>
          <w:lang w:eastAsia="zh-CN"/>
        </w:rPr>
        <w:t>.</w:t>
      </w:r>
    </w:p>
    <w:p w14:paraId="7AAF083E" w14:textId="77777777" w:rsidR="00D475F4" w:rsidRDefault="00D475F4" w:rsidP="00D475F4">
      <w:pPr>
        <w:ind w:left="1134" w:hangingChars="567" w:hanging="1134"/>
        <w:rPr>
          <w:rFonts w:ascii="Times New Roman" w:eastAsiaTheme="minorEastAsia" w:hAnsi="Times New Roman"/>
          <w:b/>
          <w:bCs/>
          <w:lang w:eastAsia="zh-CN"/>
        </w:rPr>
      </w:pPr>
      <w:r w:rsidRPr="00AE0851">
        <w:rPr>
          <w:rFonts w:ascii="Times New Roman" w:eastAsiaTheme="minorEastAsia" w:hAnsi="Times New Roman" w:hint="eastAsia"/>
          <w:b/>
          <w:bCs/>
          <w:lang w:eastAsia="zh-CN"/>
        </w:rPr>
        <w:t>Proposal 1</w:t>
      </w:r>
      <w:r>
        <w:rPr>
          <w:rFonts w:ascii="Times New Roman" w:eastAsiaTheme="minorEastAsia" w:hAnsi="Times New Roman" w:hint="eastAsia"/>
          <w:b/>
          <w:bCs/>
          <w:lang w:eastAsia="zh-CN"/>
        </w:rPr>
        <w:t>2</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L3 HO command/LTM cell switch command is received when UE is evaluating the execution conditions of conditional LTM or at the same time that an execution condition is satisfied, UE follows L3 HO command or LTM cell switch command.</w:t>
      </w:r>
    </w:p>
    <w:p w14:paraId="27DC2E3B" w14:textId="77777777" w:rsidR="00D475F4" w:rsidRPr="00AE0851" w:rsidRDefault="00D475F4" w:rsidP="00D475F4">
      <w:pPr>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13: </w:t>
      </w:r>
      <w:r w:rsidRPr="00AE0851">
        <w:rPr>
          <w:rFonts w:ascii="Times New Roman" w:eastAsiaTheme="minorEastAsia" w:hAnsi="Times New Roman"/>
          <w:b/>
          <w:bCs/>
          <w:lang w:eastAsia="zh-CN"/>
        </w:rPr>
        <w:t>If the execution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p w14:paraId="7343DCDD" w14:textId="77777777" w:rsidR="0023393A" w:rsidRDefault="00000000" w:rsidP="00C14FDB">
      <w:pPr>
        <w:pStyle w:val="1"/>
        <w:numPr>
          <w:ilvl w:val="0"/>
          <w:numId w:val="1"/>
        </w:numPr>
      </w:pPr>
      <w:r>
        <w:t>References</w:t>
      </w:r>
    </w:p>
    <w:p w14:paraId="3593A0D7" w14:textId="2D180DDB" w:rsidR="00D83338" w:rsidRPr="0090002D" w:rsidRDefault="0090002D" w:rsidP="003A404D">
      <w:pPr>
        <w:pStyle w:val="af7"/>
        <w:numPr>
          <w:ilvl w:val="0"/>
          <w:numId w:val="20"/>
        </w:numPr>
        <w:spacing w:line="276" w:lineRule="auto"/>
        <w:rPr>
          <w:rFonts w:ascii="Times New Roman" w:hAnsi="Times New Roman"/>
          <w:lang w:eastAsia="zh-CN"/>
        </w:rPr>
      </w:pPr>
      <w:bookmarkStart w:id="7" w:name="_Hlk85651416"/>
      <w:bookmarkEnd w:id="7"/>
      <w:r w:rsidRPr="0090002D">
        <w:rPr>
          <w:rFonts w:ascii="Times New Roman" w:hAnsi="Times New Roman" w:hint="eastAsia"/>
          <w:lang w:eastAsia="zh-CN"/>
        </w:rPr>
        <w:t xml:space="preserve">RP-242356 </w:t>
      </w:r>
      <w:r w:rsidRPr="0090002D">
        <w:rPr>
          <w:rFonts w:ascii="Times New Roman" w:hAnsi="Times New Roman"/>
          <w:lang w:eastAsia="zh-CN"/>
        </w:rPr>
        <w:t>Revised Work Item: NR mobility enhancements Phase 4</w:t>
      </w:r>
      <w:r w:rsidRPr="0090002D">
        <w:rPr>
          <w:rFonts w:ascii="Times New Roman" w:eastAsiaTheme="minorEastAsia" w:hAnsi="Times New Roman" w:hint="eastAsia"/>
          <w:lang w:eastAsia="zh-CN"/>
        </w:rPr>
        <w:t>;</w:t>
      </w:r>
    </w:p>
    <w:p w14:paraId="228F37A9" w14:textId="1A7DB016" w:rsidR="0090002D" w:rsidRPr="0090002D" w:rsidRDefault="0090002D" w:rsidP="0090002D">
      <w:pPr>
        <w:pStyle w:val="af7"/>
        <w:numPr>
          <w:ilvl w:val="0"/>
          <w:numId w:val="20"/>
        </w:numPr>
        <w:spacing w:line="276" w:lineRule="auto"/>
        <w:rPr>
          <w:rFonts w:ascii="Times New Roman" w:eastAsiaTheme="minorEastAsia" w:hAnsi="Times New Roman"/>
          <w:lang w:eastAsia="zh-CN"/>
        </w:rPr>
      </w:pPr>
      <w:r w:rsidRPr="0090002D">
        <w:rPr>
          <w:rFonts w:ascii="Times New Roman" w:eastAsiaTheme="minorEastAsia" w:hAnsi="Times New Roman" w:hint="eastAsia"/>
          <w:lang w:eastAsia="zh-CN"/>
        </w:rPr>
        <w:t xml:space="preserve">TS 38.300; </w:t>
      </w:r>
      <w:r w:rsidRPr="0090002D">
        <w:rPr>
          <w:rFonts w:ascii="Times New Roman" w:eastAsiaTheme="minorEastAsia" w:hAnsi="Times New Roman"/>
          <w:lang w:eastAsia="zh-CN"/>
        </w:rPr>
        <w:t>NR; NR and NG-RAN Overall Description;</w:t>
      </w:r>
      <w:r w:rsidRPr="0090002D">
        <w:rPr>
          <w:rFonts w:ascii="Times New Roman" w:eastAsiaTheme="minorEastAsia" w:hAnsi="Times New Roman" w:hint="eastAsia"/>
          <w:lang w:eastAsia="zh-CN"/>
        </w:rPr>
        <w:t xml:space="preserve"> </w:t>
      </w:r>
      <w:r w:rsidRPr="0090002D">
        <w:rPr>
          <w:rFonts w:ascii="Times New Roman" w:eastAsiaTheme="minorEastAsia" w:hAnsi="Times New Roman"/>
          <w:lang w:eastAsia="zh-CN"/>
        </w:rPr>
        <w:t>Stage 2</w:t>
      </w:r>
      <w:r w:rsidRPr="0090002D">
        <w:rPr>
          <w:rFonts w:ascii="Times New Roman" w:eastAsiaTheme="minorEastAsia" w:hAnsi="Times New Roman" w:hint="eastAsia"/>
          <w:lang w:eastAsia="zh-CN"/>
        </w:rPr>
        <w:t xml:space="preserve"> </w:t>
      </w:r>
      <w:r w:rsidRPr="0090002D">
        <w:rPr>
          <w:rFonts w:ascii="Times New Roman" w:eastAsiaTheme="minorEastAsia" w:hAnsi="Times New Roman"/>
          <w:lang w:eastAsia="zh-CN"/>
        </w:rPr>
        <w:t>(Release 18)</w:t>
      </w:r>
      <w:r w:rsidRPr="0090002D">
        <w:rPr>
          <w:rFonts w:ascii="Times New Roman" w:eastAsiaTheme="minorEastAsia" w:hAnsi="Times New Roman" w:hint="eastAsia"/>
          <w:lang w:eastAsia="zh-CN"/>
        </w:rPr>
        <w:t>;</w:t>
      </w:r>
    </w:p>
    <w:p w14:paraId="10EFC350" w14:textId="04CD94DC" w:rsidR="0090002D" w:rsidRPr="0090002D" w:rsidRDefault="0090002D" w:rsidP="0090002D">
      <w:pPr>
        <w:pStyle w:val="af7"/>
        <w:numPr>
          <w:ilvl w:val="0"/>
          <w:numId w:val="20"/>
        </w:numPr>
        <w:spacing w:line="276" w:lineRule="auto"/>
        <w:rPr>
          <w:rFonts w:ascii="Times New Roman" w:hAnsi="Times New Roman"/>
          <w:lang w:eastAsia="zh-CN"/>
        </w:rPr>
      </w:pPr>
      <w:r w:rsidRPr="0090002D">
        <w:rPr>
          <w:rFonts w:ascii="Times New Roman" w:hAnsi="Times New Roman" w:hint="eastAsia"/>
          <w:lang w:eastAsia="zh-CN"/>
        </w:rPr>
        <w:t>TS 37.340</w:t>
      </w:r>
      <w:r w:rsidRPr="0090002D">
        <w:t xml:space="preserve"> </w:t>
      </w:r>
      <w:r w:rsidRPr="0090002D">
        <w:rPr>
          <w:rFonts w:ascii="Times New Roman" w:hAnsi="Times New Roman"/>
          <w:lang w:eastAsia="zh-CN"/>
        </w:rPr>
        <w:t>Multi-connectivity;</w:t>
      </w:r>
      <w:r w:rsidRPr="0090002D">
        <w:rPr>
          <w:rFonts w:ascii="Times New Roman" w:hAnsi="Times New Roman" w:hint="eastAsia"/>
          <w:lang w:eastAsia="zh-CN"/>
        </w:rPr>
        <w:t xml:space="preserve"> </w:t>
      </w:r>
      <w:r w:rsidRPr="0090002D">
        <w:rPr>
          <w:rFonts w:ascii="Times New Roman" w:hAnsi="Times New Roman"/>
          <w:lang w:eastAsia="zh-CN"/>
        </w:rPr>
        <w:t>Stage 2</w:t>
      </w:r>
      <w:r w:rsidRPr="0090002D">
        <w:rPr>
          <w:rFonts w:ascii="Times New Roman" w:hAnsi="Times New Roman" w:hint="eastAsia"/>
          <w:lang w:eastAsia="zh-CN"/>
        </w:rPr>
        <w:t xml:space="preserve">; </w:t>
      </w:r>
      <w:r w:rsidRPr="0090002D">
        <w:rPr>
          <w:rFonts w:ascii="Times New Roman" w:hAnsi="Times New Roman"/>
          <w:lang w:eastAsia="zh-CN"/>
        </w:rPr>
        <w:t>(Release 18)</w:t>
      </w:r>
      <w:r w:rsidRPr="0090002D">
        <w:rPr>
          <w:rFonts w:ascii="Times New Roman" w:hAnsi="Times New Roman" w:hint="eastAsia"/>
          <w:lang w:eastAsia="zh-CN"/>
        </w:rPr>
        <w:t>;</w:t>
      </w:r>
    </w:p>
    <w:p w14:paraId="5567F596" w14:textId="18438642" w:rsidR="0090002D" w:rsidRPr="0090002D" w:rsidRDefault="0090002D" w:rsidP="0090002D">
      <w:pPr>
        <w:pStyle w:val="af7"/>
        <w:numPr>
          <w:ilvl w:val="0"/>
          <w:numId w:val="20"/>
        </w:numPr>
        <w:spacing w:line="276" w:lineRule="auto"/>
        <w:rPr>
          <w:rFonts w:ascii="Times New Roman" w:eastAsiaTheme="minorEastAsia" w:hAnsi="Times New Roman"/>
          <w:lang w:eastAsia="zh-CN"/>
        </w:rPr>
      </w:pPr>
      <w:r w:rsidRPr="0090002D">
        <w:rPr>
          <w:rFonts w:ascii="Times New Roman" w:eastAsiaTheme="minorEastAsia" w:hAnsi="Times New Roman" w:hint="eastAsia"/>
          <w:lang w:eastAsia="zh-CN"/>
        </w:rPr>
        <w:t xml:space="preserve">S 38.473 </w:t>
      </w:r>
      <w:r w:rsidRPr="0090002D">
        <w:rPr>
          <w:rFonts w:ascii="Times New Roman" w:eastAsiaTheme="minorEastAsia" w:hAnsi="Times New Roman"/>
          <w:lang w:eastAsia="zh-CN"/>
        </w:rPr>
        <w:t>F1 application protocol (F1AP)</w:t>
      </w:r>
      <w:r w:rsidRPr="0090002D">
        <w:rPr>
          <w:rFonts w:ascii="Times New Roman" w:eastAsiaTheme="minorEastAsia" w:hAnsi="Times New Roman" w:hint="eastAsia"/>
          <w:lang w:eastAsia="zh-CN"/>
        </w:rPr>
        <w:t xml:space="preserve"> </w:t>
      </w:r>
      <w:r w:rsidRPr="0090002D">
        <w:rPr>
          <w:rFonts w:ascii="Times New Roman" w:eastAsiaTheme="minorEastAsia" w:hAnsi="Times New Roman"/>
          <w:lang w:eastAsia="zh-CN"/>
        </w:rPr>
        <w:t>(Release 18)</w:t>
      </w:r>
      <w:r w:rsidRPr="0090002D">
        <w:rPr>
          <w:rFonts w:ascii="Times New Roman" w:eastAsiaTheme="minorEastAsia" w:hAnsi="Times New Roman" w:hint="eastAsia"/>
          <w:lang w:eastAsia="zh-CN"/>
        </w:rPr>
        <w:t>.</w:t>
      </w:r>
    </w:p>
    <w:p w14:paraId="5AFACFF0" w14:textId="3A68B995" w:rsidR="00873C5F" w:rsidRPr="0090002D" w:rsidRDefault="00873C5F" w:rsidP="007E685F">
      <w:pPr>
        <w:pStyle w:val="af7"/>
        <w:spacing w:line="276" w:lineRule="auto"/>
        <w:ind w:left="440"/>
        <w:rPr>
          <w:rFonts w:ascii="Times New Roman" w:hAnsi="Times New Roman"/>
          <w:lang w:eastAsia="zh-CN"/>
        </w:rPr>
      </w:pPr>
    </w:p>
    <w:sectPr w:rsidR="00873C5F" w:rsidRPr="0090002D">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CF01A" w14:textId="77777777" w:rsidR="009473D2" w:rsidRDefault="009473D2">
      <w:pPr>
        <w:spacing w:after="0"/>
      </w:pPr>
      <w:r>
        <w:separator/>
      </w:r>
    </w:p>
  </w:endnote>
  <w:endnote w:type="continuationSeparator" w:id="0">
    <w:p w14:paraId="2E27A7DF" w14:textId="77777777" w:rsidR="009473D2" w:rsidRDefault="00947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DE9E2" w14:textId="77777777" w:rsidR="009473D2" w:rsidRDefault="009473D2">
      <w:pPr>
        <w:spacing w:after="0"/>
      </w:pPr>
      <w:r>
        <w:separator/>
      </w:r>
    </w:p>
  </w:footnote>
  <w:footnote w:type="continuationSeparator" w:id="0">
    <w:p w14:paraId="722D00FC" w14:textId="77777777" w:rsidR="009473D2" w:rsidRDefault="00947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E40646"/>
    <w:multiLevelType w:val="hybridMultilevel"/>
    <w:tmpl w:val="B492DD9E"/>
    <w:lvl w:ilvl="0" w:tplc="F86AC6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3EC52FA"/>
    <w:multiLevelType w:val="multilevel"/>
    <w:tmpl w:val="C8085B58"/>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hint="eastAsia"/>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1BF1EBD"/>
    <w:multiLevelType w:val="hybridMultilevel"/>
    <w:tmpl w:val="108C466C"/>
    <w:lvl w:ilvl="0" w:tplc="B57CD35C">
      <w:start w:val="1"/>
      <w:numFmt w:val="decimal"/>
      <w:lvlText w:val="%1)"/>
      <w:lvlJc w:val="left"/>
      <w:pPr>
        <w:ind w:left="1365" w:hanging="360"/>
      </w:pPr>
      <w:rPr>
        <w:rFonts w:hint="default"/>
      </w:rPr>
    </w:lvl>
    <w:lvl w:ilvl="1" w:tplc="04090019" w:tentative="1">
      <w:start w:val="1"/>
      <w:numFmt w:val="lowerLetter"/>
      <w:lvlText w:val="%2)"/>
      <w:lvlJc w:val="left"/>
      <w:pPr>
        <w:ind w:left="1885" w:hanging="440"/>
      </w:pPr>
    </w:lvl>
    <w:lvl w:ilvl="2" w:tplc="0409001B" w:tentative="1">
      <w:start w:val="1"/>
      <w:numFmt w:val="lowerRoman"/>
      <w:lvlText w:val="%3."/>
      <w:lvlJc w:val="right"/>
      <w:pPr>
        <w:ind w:left="2325" w:hanging="440"/>
      </w:pPr>
    </w:lvl>
    <w:lvl w:ilvl="3" w:tplc="0409000F" w:tentative="1">
      <w:start w:val="1"/>
      <w:numFmt w:val="decimal"/>
      <w:lvlText w:val="%4."/>
      <w:lvlJc w:val="left"/>
      <w:pPr>
        <w:ind w:left="2765" w:hanging="440"/>
      </w:pPr>
    </w:lvl>
    <w:lvl w:ilvl="4" w:tplc="04090019" w:tentative="1">
      <w:start w:val="1"/>
      <w:numFmt w:val="lowerLetter"/>
      <w:lvlText w:val="%5)"/>
      <w:lvlJc w:val="left"/>
      <w:pPr>
        <w:ind w:left="3205" w:hanging="440"/>
      </w:pPr>
    </w:lvl>
    <w:lvl w:ilvl="5" w:tplc="0409001B" w:tentative="1">
      <w:start w:val="1"/>
      <w:numFmt w:val="lowerRoman"/>
      <w:lvlText w:val="%6."/>
      <w:lvlJc w:val="right"/>
      <w:pPr>
        <w:ind w:left="3645" w:hanging="440"/>
      </w:pPr>
    </w:lvl>
    <w:lvl w:ilvl="6" w:tplc="0409000F" w:tentative="1">
      <w:start w:val="1"/>
      <w:numFmt w:val="decimal"/>
      <w:lvlText w:val="%7."/>
      <w:lvlJc w:val="left"/>
      <w:pPr>
        <w:ind w:left="4085" w:hanging="440"/>
      </w:pPr>
    </w:lvl>
    <w:lvl w:ilvl="7" w:tplc="04090019" w:tentative="1">
      <w:start w:val="1"/>
      <w:numFmt w:val="lowerLetter"/>
      <w:lvlText w:val="%8)"/>
      <w:lvlJc w:val="left"/>
      <w:pPr>
        <w:ind w:left="4525" w:hanging="440"/>
      </w:pPr>
    </w:lvl>
    <w:lvl w:ilvl="8" w:tplc="0409001B" w:tentative="1">
      <w:start w:val="1"/>
      <w:numFmt w:val="lowerRoman"/>
      <w:lvlText w:val="%9."/>
      <w:lvlJc w:val="right"/>
      <w:pPr>
        <w:ind w:left="4965" w:hanging="440"/>
      </w:pPr>
    </w:lvl>
  </w:abstractNum>
  <w:abstractNum w:abstractNumId="14" w15:restartNumberingAfterBreak="0">
    <w:nsid w:val="331D2556"/>
    <w:multiLevelType w:val="hybridMultilevel"/>
    <w:tmpl w:val="108C466C"/>
    <w:lvl w:ilvl="0" w:tplc="FFFFFFFF">
      <w:start w:val="1"/>
      <w:numFmt w:val="decimal"/>
      <w:lvlText w:val="%1)"/>
      <w:lvlJc w:val="left"/>
      <w:pPr>
        <w:ind w:left="1365" w:hanging="360"/>
      </w:pPr>
      <w:rPr>
        <w:rFonts w:hint="default"/>
      </w:rPr>
    </w:lvl>
    <w:lvl w:ilvl="1" w:tplc="FFFFFFFF" w:tentative="1">
      <w:start w:val="1"/>
      <w:numFmt w:val="lowerLetter"/>
      <w:lvlText w:val="%2)"/>
      <w:lvlJc w:val="left"/>
      <w:pPr>
        <w:ind w:left="1885" w:hanging="440"/>
      </w:pPr>
    </w:lvl>
    <w:lvl w:ilvl="2" w:tplc="FFFFFFFF" w:tentative="1">
      <w:start w:val="1"/>
      <w:numFmt w:val="lowerRoman"/>
      <w:lvlText w:val="%3."/>
      <w:lvlJc w:val="right"/>
      <w:pPr>
        <w:ind w:left="2325" w:hanging="440"/>
      </w:pPr>
    </w:lvl>
    <w:lvl w:ilvl="3" w:tplc="FFFFFFFF" w:tentative="1">
      <w:start w:val="1"/>
      <w:numFmt w:val="decimal"/>
      <w:lvlText w:val="%4."/>
      <w:lvlJc w:val="left"/>
      <w:pPr>
        <w:ind w:left="2765" w:hanging="440"/>
      </w:pPr>
    </w:lvl>
    <w:lvl w:ilvl="4" w:tplc="FFFFFFFF" w:tentative="1">
      <w:start w:val="1"/>
      <w:numFmt w:val="lowerLetter"/>
      <w:lvlText w:val="%5)"/>
      <w:lvlJc w:val="left"/>
      <w:pPr>
        <w:ind w:left="3205" w:hanging="440"/>
      </w:pPr>
    </w:lvl>
    <w:lvl w:ilvl="5" w:tplc="FFFFFFFF" w:tentative="1">
      <w:start w:val="1"/>
      <w:numFmt w:val="lowerRoman"/>
      <w:lvlText w:val="%6."/>
      <w:lvlJc w:val="right"/>
      <w:pPr>
        <w:ind w:left="3645" w:hanging="440"/>
      </w:pPr>
    </w:lvl>
    <w:lvl w:ilvl="6" w:tplc="FFFFFFFF" w:tentative="1">
      <w:start w:val="1"/>
      <w:numFmt w:val="decimal"/>
      <w:lvlText w:val="%7."/>
      <w:lvlJc w:val="left"/>
      <w:pPr>
        <w:ind w:left="4085" w:hanging="440"/>
      </w:pPr>
    </w:lvl>
    <w:lvl w:ilvl="7" w:tplc="FFFFFFFF" w:tentative="1">
      <w:start w:val="1"/>
      <w:numFmt w:val="lowerLetter"/>
      <w:lvlText w:val="%8)"/>
      <w:lvlJc w:val="left"/>
      <w:pPr>
        <w:ind w:left="4525" w:hanging="440"/>
      </w:pPr>
    </w:lvl>
    <w:lvl w:ilvl="8" w:tplc="FFFFFFFF" w:tentative="1">
      <w:start w:val="1"/>
      <w:numFmt w:val="lowerRoman"/>
      <w:lvlText w:val="%9."/>
      <w:lvlJc w:val="right"/>
      <w:pPr>
        <w:ind w:left="4965" w:hanging="440"/>
      </w:pPr>
    </w:lvl>
  </w:abstractNum>
  <w:abstractNum w:abstractNumId="1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5C63AAD"/>
    <w:multiLevelType w:val="hybridMultilevel"/>
    <w:tmpl w:val="108C466C"/>
    <w:lvl w:ilvl="0" w:tplc="FFFFFFFF">
      <w:start w:val="1"/>
      <w:numFmt w:val="decimal"/>
      <w:lvlText w:val="%1)"/>
      <w:lvlJc w:val="left"/>
      <w:pPr>
        <w:ind w:left="1365" w:hanging="360"/>
      </w:pPr>
      <w:rPr>
        <w:rFonts w:hint="default"/>
      </w:rPr>
    </w:lvl>
    <w:lvl w:ilvl="1" w:tplc="FFFFFFFF" w:tentative="1">
      <w:start w:val="1"/>
      <w:numFmt w:val="lowerLetter"/>
      <w:lvlText w:val="%2)"/>
      <w:lvlJc w:val="left"/>
      <w:pPr>
        <w:ind w:left="1885" w:hanging="440"/>
      </w:pPr>
    </w:lvl>
    <w:lvl w:ilvl="2" w:tplc="FFFFFFFF" w:tentative="1">
      <w:start w:val="1"/>
      <w:numFmt w:val="lowerRoman"/>
      <w:lvlText w:val="%3."/>
      <w:lvlJc w:val="right"/>
      <w:pPr>
        <w:ind w:left="2325" w:hanging="440"/>
      </w:pPr>
    </w:lvl>
    <w:lvl w:ilvl="3" w:tplc="FFFFFFFF" w:tentative="1">
      <w:start w:val="1"/>
      <w:numFmt w:val="decimal"/>
      <w:lvlText w:val="%4."/>
      <w:lvlJc w:val="left"/>
      <w:pPr>
        <w:ind w:left="2765" w:hanging="440"/>
      </w:pPr>
    </w:lvl>
    <w:lvl w:ilvl="4" w:tplc="FFFFFFFF" w:tentative="1">
      <w:start w:val="1"/>
      <w:numFmt w:val="lowerLetter"/>
      <w:lvlText w:val="%5)"/>
      <w:lvlJc w:val="left"/>
      <w:pPr>
        <w:ind w:left="3205" w:hanging="440"/>
      </w:pPr>
    </w:lvl>
    <w:lvl w:ilvl="5" w:tplc="FFFFFFFF" w:tentative="1">
      <w:start w:val="1"/>
      <w:numFmt w:val="lowerRoman"/>
      <w:lvlText w:val="%6."/>
      <w:lvlJc w:val="right"/>
      <w:pPr>
        <w:ind w:left="3645" w:hanging="440"/>
      </w:pPr>
    </w:lvl>
    <w:lvl w:ilvl="6" w:tplc="FFFFFFFF" w:tentative="1">
      <w:start w:val="1"/>
      <w:numFmt w:val="decimal"/>
      <w:lvlText w:val="%7."/>
      <w:lvlJc w:val="left"/>
      <w:pPr>
        <w:ind w:left="4085" w:hanging="440"/>
      </w:pPr>
    </w:lvl>
    <w:lvl w:ilvl="7" w:tplc="FFFFFFFF" w:tentative="1">
      <w:start w:val="1"/>
      <w:numFmt w:val="lowerLetter"/>
      <w:lvlText w:val="%8)"/>
      <w:lvlJc w:val="left"/>
      <w:pPr>
        <w:ind w:left="4525" w:hanging="440"/>
      </w:pPr>
    </w:lvl>
    <w:lvl w:ilvl="8" w:tplc="FFFFFFFF" w:tentative="1">
      <w:start w:val="1"/>
      <w:numFmt w:val="lowerRoman"/>
      <w:lvlText w:val="%9."/>
      <w:lvlJc w:val="right"/>
      <w:pPr>
        <w:ind w:left="4965" w:hanging="440"/>
      </w:pPr>
    </w:lvl>
  </w:abstractNum>
  <w:abstractNum w:abstractNumId="20"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BCA0591"/>
    <w:multiLevelType w:val="hybridMultilevel"/>
    <w:tmpl w:val="7B8E8288"/>
    <w:lvl w:ilvl="0" w:tplc="5492EF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C1A1622"/>
    <w:multiLevelType w:val="hybridMultilevel"/>
    <w:tmpl w:val="108C466C"/>
    <w:lvl w:ilvl="0" w:tplc="FFFFFFFF">
      <w:start w:val="1"/>
      <w:numFmt w:val="decimal"/>
      <w:lvlText w:val="%1)"/>
      <w:lvlJc w:val="left"/>
      <w:pPr>
        <w:ind w:left="1365" w:hanging="360"/>
      </w:pPr>
      <w:rPr>
        <w:rFonts w:hint="default"/>
      </w:rPr>
    </w:lvl>
    <w:lvl w:ilvl="1" w:tplc="FFFFFFFF" w:tentative="1">
      <w:start w:val="1"/>
      <w:numFmt w:val="lowerLetter"/>
      <w:lvlText w:val="%2)"/>
      <w:lvlJc w:val="left"/>
      <w:pPr>
        <w:ind w:left="1885" w:hanging="440"/>
      </w:pPr>
    </w:lvl>
    <w:lvl w:ilvl="2" w:tplc="FFFFFFFF" w:tentative="1">
      <w:start w:val="1"/>
      <w:numFmt w:val="lowerRoman"/>
      <w:lvlText w:val="%3."/>
      <w:lvlJc w:val="right"/>
      <w:pPr>
        <w:ind w:left="2325" w:hanging="440"/>
      </w:pPr>
    </w:lvl>
    <w:lvl w:ilvl="3" w:tplc="FFFFFFFF" w:tentative="1">
      <w:start w:val="1"/>
      <w:numFmt w:val="decimal"/>
      <w:lvlText w:val="%4."/>
      <w:lvlJc w:val="left"/>
      <w:pPr>
        <w:ind w:left="2765" w:hanging="440"/>
      </w:pPr>
    </w:lvl>
    <w:lvl w:ilvl="4" w:tplc="FFFFFFFF" w:tentative="1">
      <w:start w:val="1"/>
      <w:numFmt w:val="lowerLetter"/>
      <w:lvlText w:val="%5)"/>
      <w:lvlJc w:val="left"/>
      <w:pPr>
        <w:ind w:left="3205" w:hanging="440"/>
      </w:pPr>
    </w:lvl>
    <w:lvl w:ilvl="5" w:tplc="FFFFFFFF" w:tentative="1">
      <w:start w:val="1"/>
      <w:numFmt w:val="lowerRoman"/>
      <w:lvlText w:val="%6."/>
      <w:lvlJc w:val="right"/>
      <w:pPr>
        <w:ind w:left="3645" w:hanging="440"/>
      </w:pPr>
    </w:lvl>
    <w:lvl w:ilvl="6" w:tplc="FFFFFFFF" w:tentative="1">
      <w:start w:val="1"/>
      <w:numFmt w:val="decimal"/>
      <w:lvlText w:val="%7."/>
      <w:lvlJc w:val="left"/>
      <w:pPr>
        <w:ind w:left="4085" w:hanging="440"/>
      </w:pPr>
    </w:lvl>
    <w:lvl w:ilvl="7" w:tplc="FFFFFFFF" w:tentative="1">
      <w:start w:val="1"/>
      <w:numFmt w:val="lowerLetter"/>
      <w:lvlText w:val="%8)"/>
      <w:lvlJc w:val="left"/>
      <w:pPr>
        <w:ind w:left="4525" w:hanging="440"/>
      </w:pPr>
    </w:lvl>
    <w:lvl w:ilvl="8" w:tplc="FFFFFFFF" w:tentative="1">
      <w:start w:val="1"/>
      <w:numFmt w:val="lowerRoman"/>
      <w:lvlText w:val="%9."/>
      <w:lvlJc w:val="right"/>
      <w:pPr>
        <w:ind w:left="4965" w:hanging="440"/>
      </w:pPr>
    </w:lvl>
  </w:abstractNum>
  <w:abstractNum w:abstractNumId="36"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632B30F4"/>
    <w:multiLevelType w:val="hybridMultilevel"/>
    <w:tmpl w:val="108C466C"/>
    <w:lvl w:ilvl="0" w:tplc="FFFFFFFF">
      <w:start w:val="1"/>
      <w:numFmt w:val="decimal"/>
      <w:lvlText w:val="%1)"/>
      <w:lvlJc w:val="left"/>
      <w:pPr>
        <w:ind w:left="1365" w:hanging="360"/>
      </w:pPr>
      <w:rPr>
        <w:rFonts w:hint="default"/>
      </w:rPr>
    </w:lvl>
    <w:lvl w:ilvl="1" w:tplc="FFFFFFFF" w:tentative="1">
      <w:start w:val="1"/>
      <w:numFmt w:val="lowerLetter"/>
      <w:lvlText w:val="%2)"/>
      <w:lvlJc w:val="left"/>
      <w:pPr>
        <w:ind w:left="1885" w:hanging="440"/>
      </w:pPr>
    </w:lvl>
    <w:lvl w:ilvl="2" w:tplc="FFFFFFFF" w:tentative="1">
      <w:start w:val="1"/>
      <w:numFmt w:val="lowerRoman"/>
      <w:lvlText w:val="%3."/>
      <w:lvlJc w:val="right"/>
      <w:pPr>
        <w:ind w:left="2325" w:hanging="440"/>
      </w:pPr>
    </w:lvl>
    <w:lvl w:ilvl="3" w:tplc="FFFFFFFF" w:tentative="1">
      <w:start w:val="1"/>
      <w:numFmt w:val="decimal"/>
      <w:lvlText w:val="%4."/>
      <w:lvlJc w:val="left"/>
      <w:pPr>
        <w:ind w:left="2765" w:hanging="440"/>
      </w:pPr>
    </w:lvl>
    <w:lvl w:ilvl="4" w:tplc="FFFFFFFF" w:tentative="1">
      <w:start w:val="1"/>
      <w:numFmt w:val="lowerLetter"/>
      <w:lvlText w:val="%5)"/>
      <w:lvlJc w:val="left"/>
      <w:pPr>
        <w:ind w:left="3205" w:hanging="440"/>
      </w:pPr>
    </w:lvl>
    <w:lvl w:ilvl="5" w:tplc="FFFFFFFF" w:tentative="1">
      <w:start w:val="1"/>
      <w:numFmt w:val="lowerRoman"/>
      <w:lvlText w:val="%6."/>
      <w:lvlJc w:val="right"/>
      <w:pPr>
        <w:ind w:left="3645" w:hanging="440"/>
      </w:pPr>
    </w:lvl>
    <w:lvl w:ilvl="6" w:tplc="FFFFFFFF" w:tentative="1">
      <w:start w:val="1"/>
      <w:numFmt w:val="decimal"/>
      <w:lvlText w:val="%7."/>
      <w:lvlJc w:val="left"/>
      <w:pPr>
        <w:ind w:left="4085" w:hanging="440"/>
      </w:pPr>
    </w:lvl>
    <w:lvl w:ilvl="7" w:tplc="FFFFFFFF" w:tentative="1">
      <w:start w:val="1"/>
      <w:numFmt w:val="lowerLetter"/>
      <w:lvlText w:val="%8)"/>
      <w:lvlJc w:val="left"/>
      <w:pPr>
        <w:ind w:left="4525" w:hanging="440"/>
      </w:pPr>
    </w:lvl>
    <w:lvl w:ilvl="8" w:tplc="FFFFFFFF" w:tentative="1">
      <w:start w:val="1"/>
      <w:numFmt w:val="lowerRoman"/>
      <w:lvlText w:val="%9."/>
      <w:lvlJc w:val="right"/>
      <w:pPr>
        <w:ind w:left="4965" w:hanging="440"/>
      </w:pPr>
    </w:lvl>
  </w:abstractNum>
  <w:abstractNum w:abstractNumId="38"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0"/>
  </w:num>
  <w:num w:numId="2" w16cid:durableId="84805977">
    <w:abstractNumId w:val="29"/>
  </w:num>
  <w:num w:numId="3" w16cid:durableId="1254898957">
    <w:abstractNumId w:val="28"/>
  </w:num>
  <w:num w:numId="4" w16cid:durableId="1399401592">
    <w:abstractNumId w:val="30"/>
  </w:num>
  <w:num w:numId="5" w16cid:durableId="1123187817">
    <w:abstractNumId w:val="39"/>
  </w:num>
  <w:num w:numId="6" w16cid:durableId="698243353">
    <w:abstractNumId w:val="22"/>
  </w:num>
  <w:num w:numId="7" w16cid:durableId="1373648709">
    <w:abstractNumId w:val="31"/>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0"/>
  </w:num>
  <w:num w:numId="12" w16cid:durableId="111629583">
    <w:abstractNumId w:val="4"/>
  </w:num>
  <w:num w:numId="13" w16cid:durableId="1889796502">
    <w:abstractNumId w:val="0"/>
  </w:num>
  <w:num w:numId="14" w16cid:durableId="321088140">
    <w:abstractNumId w:val="23"/>
  </w:num>
  <w:num w:numId="15" w16cid:durableId="1567648578">
    <w:abstractNumId w:val="6"/>
  </w:num>
  <w:num w:numId="16" w16cid:durableId="448399407">
    <w:abstractNumId w:val="20"/>
  </w:num>
  <w:num w:numId="17" w16cid:durableId="445394189">
    <w:abstractNumId w:val="18"/>
  </w:num>
  <w:num w:numId="18" w16cid:durableId="1726025044">
    <w:abstractNumId w:val="45"/>
  </w:num>
  <w:num w:numId="19" w16cid:durableId="2069262034">
    <w:abstractNumId w:val="25"/>
  </w:num>
  <w:num w:numId="20" w16cid:durableId="2110083727">
    <w:abstractNumId w:val="43"/>
  </w:num>
  <w:num w:numId="21" w16cid:durableId="579674425">
    <w:abstractNumId w:val="44"/>
  </w:num>
  <w:num w:numId="22" w16cid:durableId="620457283">
    <w:abstractNumId w:val="33"/>
  </w:num>
  <w:num w:numId="23" w16cid:durableId="935406049">
    <w:abstractNumId w:val="36"/>
  </w:num>
  <w:num w:numId="24" w16cid:durableId="641157463">
    <w:abstractNumId w:val="38"/>
  </w:num>
  <w:num w:numId="25" w16cid:durableId="678385322">
    <w:abstractNumId w:val="34"/>
  </w:num>
  <w:num w:numId="26" w16cid:durableId="1609963816">
    <w:abstractNumId w:val="17"/>
  </w:num>
  <w:num w:numId="27" w16cid:durableId="2082827463">
    <w:abstractNumId w:val="27"/>
  </w:num>
  <w:num w:numId="28" w16cid:durableId="704675551">
    <w:abstractNumId w:val="41"/>
  </w:num>
  <w:num w:numId="29" w16cid:durableId="1480271343">
    <w:abstractNumId w:val="26"/>
  </w:num>
  <w:num w:numId="30" w16cid:durableId="458450459">
    <w:abstractNumId w:val="11"/>
  </w:num>
  <w:num w:numId="31" w16cid:durableId="291331744">
    <w:abstractNumId w:val="46"/>
  </w:num>
  <w:num w:numId="32" w16cid:durableId="119232080">
    <w:abstractNumId w:val="5"/>
  </w:num>
  <w:num w:numId="33" w16cid:durableId="836921561">
    <w:abstractNumId w:val="8"/>
  </w:num>
  <w:num w:numId="34" w16cid:durableId="1770157617">
    <w:abstractNumId w:val="21"/>
  </w:num>
  <w:num w:numId="35" w16cid:durableId="1300108254">
    <w:abstractNumId w:val="15"/>
  </w:num>
  <w:num w:numId="36" w16cid:durableId="591158162">
    <w:abstractNumId w:val="16"/>
  </w:num>
  <w:num w:numId="37" w16cid:durableId="1317538492">
    <w:abstractNumId w:val="42"/>
  </w:num>
  <w:num w:numId="38" w16cid:durableId="2032486187">
    <w:abstractNumId w:val="12"/>
  </w:num>
  <w:num w:numId="39" w16cid:durableId="500898281">
    <w:abstractNumId w:val="9"/>
  </w:num>
  <w:num w:numId="40" w16cid:durableId="1822118143">
    <w:abstractNumId w:val="32"/>
  </w:num>
  <w:num w:numId="41" w16cid:durableId="392703657">
    <w:abstractNumId w:val="3"/>
  </w:num>
  <w:num w:numId="42" w16cid:durableId="961810350">
    <w:abstractNumId w:val="24"/>
  </w:num>
  <w:num w:numId="43" w16cid:durableId="1738018612">
    <w:abstractNumId w:val="7"/>
  </w:num>
  <w:num w:numId="44" w16cid:durableId="43987235">
    <w:abstractNumId w:val="13"/>
  </w:num>
  <w:num w:numId="45" w16cid:durableId="1122575306">
    <w:abstractNumId w:val="35"/>
  </w:num>
  <w:num w:numId="46" w16cid:durableId="380374155">
    <w:abstractNumId w:val="14"/>
  </w:num>
  <w:num w:numId="47" w16cid:durableId="1125856306">
    <w:abstractNumId w:val="19"/>
  </w:num>
  <w:num w:numId="48" w16cid:durableId="7741353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A9"/>
    <w:rsid w:val="0000142B"/>
    <w:rsid w:val="0000228C"/>
    <w:rsid w:val="000026AC"/>
    <w:rsid w:val="00002D1D"/>
    <w:rsid w:val="00003B44"/>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890"/>
    <w:rsid w:val="00014E7A"/>
    <w:rsid w:val="00015276"/>
    <w:rsid w:val="0001594B"/>
    <w:rsid w:val="00015B69"/>
    <w:rsid w:val="00015C97"/>
    <w:rsid w:val="00015F4C"/>
    <w:rsid w:val="00016488"/>
    <w:rsid w:val="000174E0"/>
    <w:rsid w:val="0001793A"/>
    <w:rsid w:val="00017FF8"/>
    <w:rsid w:val="00020852"/>
    <w:rsid w:val="00021E92"/>
    <w:rsid w:val="00022177"/>
    <w:rsid w:val="00022313"/>
    <w:rsid w:val="00022E3A"/>
    <w:rsid w:val="000240C1"/>
    <w:rsid w:val="000248A9"/>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310B"/>
    <w:rsid w:val="000436E9"/>
    <w:rsid w:val="00043E9A"/>
    <w:rsid w:val="00044446"/>
    <w:rsid w:val="0004450E"/>
    <w:rsid w:val="00044B22"/>
    <w:rsid w:val="0004550F"/>
    <w:rsid w:val="00045881"/>
    <w:rsid w:val="000462C5"/>
    <w:rsid w:val="000464E0"/>
    <w:rsid w:val="00046994"/>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454"/>
    <w:rsid w:val="0005591B"/>
    <w:rsid w:val="00055A08"/>
    <w:rsid w:val="00055DCE"/>
    <w:rsid w:val="00056400"/>
    <w:rsid w:val="000569CF"/>
    <w:rsid w:val="0006031A"/>
    <w:rsid w:val="00060617"/>
    <w:rsid w:val="0006115F"/>
    <w:rsid w:val="000617FD"/>
    <w:rsid w:val="00061AFD"/>
    <w:rsid w:val="00061B07"/>
    <w:rsid w:val="00061F49"/>
    <w:rsid w:val="00062719"/>
    <w:rsid w:val="00062970"/>
    <w:rsid w:val="000634BE"/>
    <w:rsid w:val="000639FB"/>
    <w:rsid w:val="000642BA"/>
    <w:rsid w:val="0006463A"/>
    <w:rsid w:val="00064E2A"/>
    <w:rsid w:val="00064EFB"/>
    <w:rsid w:val="00064FC1"/>
    <w:rsid w:val="00065805"/>
    <w:rsid w:val="000676BC"/>
    <w:rsid w:val="00070825"/>
    <w:rsid w:val="00070AB7"/>
    <w:rsid w:val="00070B36"/>
    <w:rsid w:val="000718D5"/>
    <w:rsid w:val="0007199C"/>
    <w:rsid w:val="00071E2C"/>
    <w:rsid w:val="0007222E"/>
    <w:rsid w:val="00072F7A"/>
    <w:rsid w:val="000733A5"/>
    <w:rsid w:val="00073C6B"/>
    <w:rsid w:val="00074092"/>
    <w:rsid w:val="0007496D"/>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14AB"/>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995"/>
    <w:rsid w:val="000C7A22"/>
    <w:rsid w:val="000C7D0A"/>
    <w:rsid w:val="000D0CEF"/>
    <w:rsid w:val="000D105E"/>
    <w:rsid w:val="000D1382"/>
    <w:rsid w:val="000D16F8"/>
    <w:rsid w:val="000D1CCB"/>
    <w:rsid w:val="000D232A"/>
    <w:rsid w:val="000D232F"/>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88A"/>
    <w:rsid w:val="000E49DA"/>
    <w:rsid w:val="000E4EF8"/>
    <w:rsid w:val="000E6E24"/>
    <w:rsid w:val="000F003B"/>
    <w:rsid w:val="000F144C"/>
    <w:rsid w:val="000F18B1"/>
    <w:rsid w:val="000F1CE4"/>
    <w:rsid w:val="000F2AE6"/>
    <w:rsid w:val="000F387E"/>
    <w:rsid w:val="000F3C52"/>
    <w:rsid w:val="000F3FB9"/>
    <w:rsid w:val="000F42F4"/>
    <w:rsid w:val="000F4E5D"/>
    <w:rsid w:val="000F5001"/>
    <w:rsid w:val="000F55DA"/>
    <w:rsid w:val="000F67F2"/>
    <w:rsid w:val="000F6A07"/>
    <w:rsid w:val="000F798B"/>
    <w:rsid w:val="000F7E1A"/>
    <w:rsid w:val="001000C0"/>
    <w:rsid w:val="0010159D"/>
    <w:rsid w:val="00101C13"/>
    <w:rsid w:val="0010245D"/>
    <w:rsid w:val="00102B50"/>
    <w:rsid w:val="001031A2"/>
    <w:rsid w:val="001039E2"/>
    <w:rsid w:val="00103BE3"/>
    <w:rsid w:val="00103C15"/>
    <w:rsid w:val="00103FD9"/>
    <w:rsid w:val="001043EF"/>
    <w:rsid w:val="00104D83"/>
    <w:rsid w:val="00105382"/>
    <w:rsid w:val="0010557D"/>
    <w:rsid w:val="00105EE4"/>
    <w:rsid w:val="00106914"/>
    <w:rsid w:val="00106CB0"/>
    <w:rsid w:val="0011081D"/>
    <w:rsid w:val="00111E32"/>
    <w:rsid w:val="00113E5E"/>
    <w:rsid w:val="001145E5"/>
    <w:rsid w:val="00114924"/>
    <w:rsid w:val="0011496B"/>
    <w:rsid w:val="001155DC"/>
    <w:rsid w:val="00116505"/>
    <w:rsid w:val="00116E7A"/>
    <w:rsid w:val="00117213"/>
    <w:rsid w:val="00117B1E"/>
    <w:rsid w:val="00117CE7"/>
    <w:rsid w:val="00120849"/>
    <w:rsid w:val="00120E83"/>
    <w:rsid w:val="0012180D"/>
    <w:rsid w:val="00122D33"/>
    <w:rsid w:val="00122D99"/>
    <w:rsid w:val="0012301D"/>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0CFC"/>
    <w:rsid w:val="00141B92"/>
    <w:rsid w:val="00142241"/>
    <w:rsid w:val="0014399A"/>
    <w:rsid w:val="001442DB"/>
    <w:rsid w:val="001443A3"/>
    <w:rsid w:val="00144447"/>
    <w:rsid w:val="0014620A"/>
    <w:rsid w:val="0014679C"/>
    <w:rsid w:val="00146851"/>
    <w:rsid w:val="00147252"/>
    <w:rsid w:val="0014763D"/>
    <w:rsid w:val="00147ABB"/>
    <w:rsid w:val="001514D6"/>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0C36"/>
    <w:rsid w:val="00161E3D"/>
    <w:rsid w:val="00162453"/>
    <w:rsid w:val="001625D3"/>
    <w:rsid w:val="00162732"/>
    <w:rsid w:val="0016290B"/>
    <w:rsid w:val="00162970"/>
    <w:rsid w:val="00162F4C"/>
    <w:rsid w:val="00163120"/>
    <w:rsid w:val="00164490"/>
    <w:rsid w:val="00164CE2"/>
    <w:rsid w:val="00166E2E"/>
    <w:rsid w:val="00167937"/>
    <w:rsid w:val="00167B25"/>
    <w:rsid w:val="00167DA4"/>
    <w:rsid w:val="0017116F"/>
    <w:rsid w:val="001711B7"/>
    <w:rsid w:val="0017187C"/>
    <w:rsid w:val="00172326"/>
    <w:rsid w:val="001735B1"/>
    <w:rsid w:val="00173C31"/>
    <w:rsid w:val="00174BF6"/>
    <w:rsid w:val="0017512E"/>
    <w:rsid w:val="001765E7"/>
    <w:rsid w:val="001777C1"/>
    <w:rsid w:val="00177D29"/>
    <w:rsid w:val="001802E7"/>
    <w:rsid w:val="001803A6"/>
    <w:rsid w:val="001805A4"/>
    <w:rsid w:val="00180746"/>
    <w:rsid w:val="00180E4E"/>
    <w:rsid w:val="00181A97"/>
    <w:rsid w:val="00182770"/>
    <w:rsid w:val="001829F4"/>
    <w:rsid w:val="001835B7"/>
    <w:rsid w:val="00183678"/>
    <w:rsid w:val="00183A6C"/>
    <w:rsid w:val="00183AD2"/>
    <w:rsid w:val="0018433A"/>
    <w:rsid w:val="001847AA"/>
    <w:rsid w:val="00184864"/>
    <w:rsid w:val="00185F62"/>
    <w:rsid w:val="0018760F"/>
    <w:rsid w:val="001876CC"/>
    <w:rsid w:val="001912E2"/>
    <w:rsid w:val="001915AC"/>
    <w:rsid w:val="00193691"/>
    <w:rsid w:val="00193770"/>
    <w:rsid w:val="001945D9"/>
    <w:rsid w:val="00194CD0"/>
    <w:rsid w:val="001959D3"/>
    <w:rsid w:val="00195C95"/>
    <w:rsid w:val="00197406"/>
    <w:rsid w:val="00197F66"/>
    <w:rsid w:val="001A13FA"/>
    <w:rsid w:val="001A21E4"/>
    <w:rsid w:val="001A2470"/>
    <w:rsid w:val="001A3060"/>
    <w:rsid w:val="001A3BB0"/>
    <w:rsid w:val="001A4375"/>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0FED"/>
    <w:rsid w:val="001C147D"/>
    <w:rsid w:val="001C31C1"/>
    <w:rsid w:val="001C3B3A"/>
    <w:rsid w:val="001C425A"/>
    <w:rsid w:val="001C47DC"/>
    <w:rsid w:val="001C50DD"/>
    <w:rsid w:val="001C5B3B"/>
    <w:rsid w:val="001C6EE6"/>
    <w:rsid w:val="001C70FF"/>
    <w:rsid w:val="001C7B59"/>
    <w:rsid w:val="001D0189"/>
    <w:rsid w:val="001D15D8"/>
    <w:rsid w:val="001D197B"/>
    <w:rsid w:val="001D1B9E"/>
    <w:rsid w:val="001D1FD7"/>
    <w:rsid w:val="001D20CA"/>
    <w:rsid w:val="001D2E00"/>
    <w:rsid w:val="001D3E76"/>
    <w:rsid w:val="001D44DC"/>
    <w:rsid w:val="001D467F"/>
    <w:rsid w:val="001D5F4E"/>
    <w:rsid w:val="001D6A45"/>
    <w:rsid w:val="001D788B"/>
    <w:rsid w:val="001D7F2E"/>
    <w:rsid w:val="001E0BFB"/>
    <w:rsid w:val="001E24F4"/>
    <w:rsid w:val="001E2D16"/>
    <w:rsid w:val="001E323F"/>
    <w:rsid w:val="001E525C"/>
    <w:rsid w:val="001E5272"/>
    <w:rsid w:val="001E748B"/>
    <w:rsid w:val="001F167B"/>
    <w:rsid w:val="001F168B"/>
    <w:rsid w:val="001F41CC"/>
    <w:rsid w:val="001F45B0"/>
    <w:rsid w:val="001F48FC"/>
    <w:rsid w:val="001F5D82"/>
    <w:rsid w:val="001F6110"/>
    <w:rsid w:val="001F6AF6"/>
    <w:rsid w:val="001F7249"/>
    <w:rsid w:val="002000DC"/>
    <w:rsid w:val="0020028B"/>
    <w:rsid w:val="002010E8"/>
    <w:rsid w:val="00201577"/>
    <w:rsid w:val="00201A9F"/>
    <w:rsid w:val="00202216"/>
    <w:rsid w:val="002024C6"/>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6179"/>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4948"/>
    <w:rsid w:val="00247104"/>
    <w:rsid w:val="002478C6"/>
    <w:rsid w:val="0025054A"/>
    <w:rsid w:val="0025065E"/>
    <w:rsid w:val="0025073B"/>
    <w:rsid w:val="00252551"/>
    <w:rsid w:val="002525DC"/>
    <w:rsid w:val="00253372"/>
    <w:rsid w:val="00253D53"/>
    <w:rsid w:val="00254740"/>
    <w:rsid w:val="00255310"/>
    <w:rsid w:val="002558FF"/>
    <w:rsid w:val="00256B7E"/>
    <w:rsid w:val="002615DC"/>
    <w:rsid w:val="00261A19"/>
    <w:rsid w:val="002622AB"/>
    <w:rsid w:val="002625AA"/>
    <w:rsid w:val="00262F88"/>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80873"/>
    <w:rsid w:val="00280D6A"/>
    <w:rsid w:val="00281A6F"/>
    <w:rsid w:val="00281F37"/>
    <w:rsid w:val="00281F5E"/>
    <w:rsid w:val="00281FD2"/>
    <w:rsid w:val="002820EB"/>
    <w:rsid w:val="002824D9"/>
    <w:rsid w:val="00283F2F"/>
    <w:rsid w:val="002841BE"/>
    <w:rsid w:val="00285117"/>
    <w:rsid w:val="002855BF"/>
    <w:rsid w:val="002866B6"/>
    <w:rsid w:val="002866EF"/>
    <w:rsid w:val="00286B33"/>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5D83"/>
    <w:rsid w:val="002962F6"/>
    <w:rsid w:val="00296C70"/>
    <w:rsid w:val="002971AD"/>
    <w:rsid w:val="002974D2"/>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7B3F"/>
    <w:rsid w:val="002C0B1F"/>
    <w:rsid w:val="002C0EAB"/>
    <w:rsid w:val="002C0EC7"/>
    <w:rsid w:val="002C1DD4"/>
    <w:rsid w:val="002C2863"/>
    <w:rsid w:val="002C2C0B"/>
    <w:rsid w:val="002C32A5"/>
    <w:rsid w:val="002C494B"/>
    <w:rsid w:val="002C4E21"/>
    <w:rsid w:val="002C6985"/>
    <w:rsid w:val="002C6A52"/>
    <w:rsid w:val="002D0BCD"/>
    <w:rsid w:val="002D0D9C"/>
    <w:rsid w:val="002D2D75"/>
    <w:rsid w:val="002D2FA3"/>
    <w:rsid w:val="002D3363"/>
    <w:rsid w:val="002D3B4D"/>
    <w:rsid w:val="002D42E6"/>
    <w:rsid w:val="002D56BE"/>
    <w:rsid w:val="002D581D"/>
    <w:rsid w:val="002D59B0"/>
    <w:rsid w:val="002D5E2B"/>
    <w:rsid w:val="002D67D3"/>
    <w:rsid w:val="002D7410"/>
    <w:rsid w:val="002E170A"/>
    <w:rsid w:val="002E23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14BA"/>
    <w:rsid w:val="002F2AC7"/>
    <w:rsid w:val="002F2D36"/>
    <w:rsid w:val="002F396E"/>
    <w:rsid w:val="002F3EC9"/>
    <w:rsid w:val="002F4C4E"/>
    <w:rsid w:val="002F4D99"/>
    <w:rsid w:val="002F6243"/>
    <w:rsid w:val="002F686D"/>
    <w:rsid w:val="002F6AD8"/>
    <w:rsid w:val="002F6E94"/>
    <w:rsid w:val="002F7724"/>
    <w:rsid w:val="002F782B"/>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2FC7"/>
    <w:rsid w:val="00334231"/>
    <w:rsid w:val="00335BC5"/>
    <w:rsid w:val="003363EA"/>
    <w:rsid w:val="003363F3"/>
    <w:rsid w:val="00337947"/>
    <w:rsid w:val="003408E8"/>
    <w:rsid w:val="00341047"/>
    <w:rsid w:val="0034178C"/>
    <w:rsid w:val="00342372"/>
    <w:rsid w:val="00343ABC"/>
    <w:rsid w:val="00343D07"/>
    <w:rsid w:val="00344136"/>
    <w:rsid w:val="003445F6"/>
    <w:rsid w:val="00344728"/>
    <w:rsid w:val="00345BA4"/>
    <w:rsid w:val="00346228"/>
    <w:rsid w:val="00347B6B"/>
    <w:rsid w:val="00350A12"/>
    <w:rsid w:val="003518DE"/>
    <w:rsid w:val="00351C06"/>
    <w:rsid w:val="003520EB"/>
    <w:rsid w:val="003523D2"/>
    <w:rsid w:val="0035284E"/>
    <w:rsid w:val="00352C96"/>
    <w:rsid w:val="00353867"/>
    <w:rsid w:val="003539FE"/>
    <w:rsid w:val="0035462D"/>
    <w:rsid w:val="00354802"/>
    <w:rsid w:val="00354BA6"/>
    <w:rsid w:val="00354C4F"/>
    <w:rsid w:val="00354C52"/>
    <w:rsid w:val="00355410"/>
    <w:rsid w:val="003558F1"/>
    <w:rsid w:val="00355BCA"/>
    <w:rsid w:val="00355E81"/>
    <w:rsid w:val="0035738A"/>
    <w:rsid w:val="00357E39"/>
    <w:rsid w:val="003601F9"/>
    <w:rsid w:val="00360C34"/>
    <w:rsid w:val="0036260E"/>
    <w:rsid w:val="00363B27"/>
    <w:rsid w:val="00364B78"/>
    <w:rsid w:val="00364F4F"/>
    <w:rsid w:val="00365B01"/>
    <w:rsid w:val="003673EB"/>
    <w:rsid w:val="003674E1"/>
    <w:rsid w:val="0036752B"/>
    <w:rsid w:val="003676EA"/>
    <w:rsid w:val="00367880"/>
    <w:rsid w:val="003679D1"/>
    <w:rsid w:val="00370F5E"/>
    <w:rsid w:val="00370F8B"/>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9A3"/>
    <w:rsid w:val="00387F05"/>
    <w:rsid w:val="00391373"/>
    <w:rsid w:val="00391752"/>
    <w:rsid w:val="003920CD"/>
    <w:rsid w:val="003923A0"/>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0AE7"/>
    <w:rsid w:val="003B102D"/>
    <w:rsid w:val="003B1321"/>
    <w:rsid w:val="003B2D26"/>
    <w:rsid w:val="003B2EE9"/>
    <w:rsid w:val="003B301F"/>
    <w:rsid w:val="003B3B6F"/>
    <w:rsid w:val="003B3E00"/>
    <w:rsid w:val="003B480B"/>
    <w:rsid w:val="003B490A"/>
    <w:rsid w:val="003B53E7"/>
    <w:rsid w:val="003B5646"/>
    <w:rsid w:val="003B6EB1"/>
    <w:rsid w:val="003B6F0E"/>
    <w:rsid w:val="003B70D3"/>
    <w:rsid w:val="003B77A1"/>
    <w:rsid w:val="003C0635"/>
    <w:rsid w:val="003C07F1"/>
    <w:rsid w:val="003C0CCB"/>
    <w:rsid w:val="003C17DB"/>
    <w:rsid w:val="003C1BDA"/>
    <w:rsid w:val="003C2285"/>
    <w:rsid w:val="003C562E"/>
    <w:rsid w:val="003C5C02"/>
    <w:rsid w:val="003C682E"/>
    <w:rsid w:val="003C71A1"/>
    <w:rsid w:val="003C75C5"/>
    <w:rsid w:val="003C7655"/>
    <w:rsid w:val="003C76D3"/>
    <w:rsid w:val="003D02C7"/>
    <w:rsid w:val="003D03B6"/>
    <w:rsid w:val="003D04EA"/>
    <w:rsid w:val="003D05E1"/>
    <w:rsid w:val="003D09E5"/>
    <w:rsid w:val="003D0E46"/>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85D"/>
    <w:rsid w:val="003E4BC7"/>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7228"/>
    <w:rsid w:val="003F76D5"/>
    <w:rsid w:val="0040029B"/>
    <w:rsid w:val="0040074D"/>
    <w:rsid w:val="00401855"/>
    <w:rsid w:val="00401F0F"/>
    <w:rsid w:val="00401F1B"/>
    <w:rsid w:val="00403354"/>
    <w:rsid w:val="0040377A"/>
    <w:rsid w:val="00403EA9"/>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4E59"/>
    <w:rsid w:val="004151FA"/>
    <w:rsid w:val="00415BA7"/>
    <w:rsid w:val="004174F0"/>
    <w:rsid w:val="004176D9"/>
    <w:rsid w:val="00417E26"/>
    <w:rsid w:val="004200AC"/>
    <w:rsid w:val="004200B9"/>
    <w:rsid w:val="00420208"/>
    <w:rsid w:val="00420B7B"/>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4782"/>
    <w:rsid w:val="00435141"/>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2C06"/>
    <w:rsid w:val="00462FD4"/>
    <w:rsid w:val="00464A2A"/>
    <w:rsid w:val="00464CCE"/>
    <w:rsid w:val="00467084"/>
    <w:rsid w:val="00467512"/>
    <w:rsid w:val="004710B2"/>
    <w:rsid w:val="0047237B"/>
    <w:rsid w:val="004723AF"/>
    <w:rsid w:val="004752A4"/>
    <w:rsid w:val="00475FEC"/>
    <w:rsid w:val="004764E4"/>
    <w:rsid w:val="00476DD9"/>
    <w:rsid w:val="00477CD2"/>
    <w:rsid w:val="00477D72"/>
    <w:rsid w:val="00480389"/>
    <w:rsid w:val="00480968"/>
    <w:rsid w:val="00481164"/>
    <w:rsid w:val="004811D8"/>
    <w:rsid w:val="00481C59"/>
    <w:rsid w:val="004823A3"/>
    <w:rsid w:val="00482438"/>
    <w:rsid w:val="00482A7E"/>
    <w:rsid w:val="00482D2D"/>
    <w:rsid w:val="00483194"/>
    <w:rsid w:val="00483505"/>
    <w:rsid w:val="00484370"/>
    <w:rsid w:val="00485327"/>
    <w:rsid w:val="00486CB2"/>
    <w:rsid w:val="00487950"/>
    <w:rsid w:val="004904A8"/>
    <w:rsid w:val="00490AC3"/>
    <w:rsid w:val="004920ED"/>
    <w:rsid w:val="00492896"/>
    <w:rsid w:val="004945FA"/>
    <w:rsid w:val="004947AF"/>
    <w:rsid w:val="00494B9B"/>
    <w:rsid w:val="00494EAD"/>
    <w:rsid w:val="00495A35"/>
    <w:rsid w:val="00495DB3"/>
    <w:rsid w:val="004962DB"/>
    <w:rsid w:val="004970E8"/>
    <w:rsid w:val="0049712D"/>
    <w:rsid w:val="00497194"/>
    <w:rsid w:val="004A008B"/>
    <w:rsid w:val="004A0DBD"/>
    <w:rsid w:val="004A1BBC"/>
    <w:rsid w:val="004A20A5"/>
    <w:rsid w:val="004A2D61"/>
    <w:rsid w:val="004A32A9"/>
    <w:rsid w:val="004A3B50"/>
    <w:rsid w:val="004A40BF"/>
    <w:rsid w:val="004A44DF"/>
    <w:rsid w:val="004A4ABF"/>
    <w:rsid w:val="004A54B9"/>
    <w:rsid w:val="004A59CD"/>
    <w:rsid w:val="004A5ED5"/>
    <w:rsid w:val="004A649D"/>
    <w:rsid w:val="004A6A34"/>
    <w:rsid w:val="004B0419"/>
    <w:rsid w:val="004B1CD5"/>
    <w:rsid w:val="004B1D70"/>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F6B"/>
    <w:rsid w:val="004E40EC"/>
    <w:rsid w:val="004E5862"/>
    <w:rsid w:val="004E6088"/>
    <w:rsid w:val="004E642A"/>
    <w:rsid w:val="004E664E"/>
    <w:rsid w:val="004E6C6F"/>
    <w:rsid w:val="004E742B"/>
    <w:rsid w:val="004E7A00"/>
    <w:rsid w:val="004F0A4A"/>
    <w:rsid w:val="004F0AE6"/>
    <w:rsid w:val="004F1B24"/>
    <w:rsid w:val="004F1D52"/>
    <w:rsid w:val="004F3CE7"/>
    <w:rsid w:val="004F44AC"/>
    <w:rsid w:val="004F46B0"/>
    <w:rsid w:val="004F503D"/>
    <w:rsid w:val="004F64D4"/>
    <w:rsid w:val="004F6819"/>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2058A"/>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15F7"/>
    <w:rsid w:val="0053164E"/>
    <w:rsid w:val="00531998"/>
    <w:rsid w:val="005324A9"/>
    <w:rsid w:val="00532B5A"/>
    <w:rsid w:val="005332FF"/>
    <w:rsid w:val="00534A60"/>
    <w:rsid w:val="00535882"/>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045"/>
    <w:rsid w:val="005601B2"/>
    <w:rsid w:val="005616C3"/>
    <w:rsid w:val="00562B8F"/>
    <w:rsid w:val="005644B2"/>
    <w:rsid w:val="005646C8"/>
    <w:rsid w:val="00565087"/>
    <w:rsid w:val="0056573F"/>
    <w:rsid w:val="00565A91"/>
    <w:rsid w:val="00566AFD"/>
    <w:rsid w:val="00567DBA"/>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59D1"/>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5E7D"/>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0DC"/>
    <w:rsid w:val="005C79DD"/>
    <w:rsid w:val="005C7A8A"/>
    <w:rsid w:val="005C7AF9"/>
    <w:rsid w:val="005D046B"/>
    <w:rsid w:val="005D0F35"/>
    <w:rsid w:val="005D1268"/>
    <w:rsid w:val="005D2105"/>
    <w:rsid w:val="005D213F"/>
    <w:rsid w:val="005D2EA0"/>
    <w:rsid w:val="005D3CD7"/>
    <w:rsid w:val="005D578C"/>
    <w:rsid w:val="005D5EFB"/>
    <w:rsid w:val="005D6312"/>
    <w:rsid w:val="005D6545"/>
    <w:rsid w:val="005D65B3"/>
    <w:rsid w:val="005D6FC0"/>
    <w:rsid w:val="005D7525"/>
    <w:rsid w:val="005D796D"/>
    <w:rsid w:val="005E0152"/>
    <w:rsid w:val="005E18F1"/>
    <w:rsid w:val="005E30B6"/>
    <w:rsid w:val="005E30D2"/>
    <w:rsid w:val="005E3455"/>
    <w:rsid w:val="005E407D"/>
    <w:rsid w:val="005E4B83"/>
    <w:rsid w:val="005E500A"/>
    <w:rsid w:val="005E5305"/>
    <w:rsid w:val="005E5EF1"/>
    <w:rsid w:val="005E64E1"/>
    <w:rsid w:val="005F1A54"/>
    <w:rsid w:val="005F257E"/>
    <w:rsid w:val="005F36BB"/>
    <w:rsid w:val="005F3E46"/>
    <w:rsid w:val="005F5C42"/>
    <w:rsid w:val="005F5E36"/>
    <w:rsid w:val="005F5EB6"/>
    <w:rsid w:val="005F64FA"/>
    <w:rsid w:val="005F651E"/>
    <w:rsid w:val="005F6700"/>
    <w:rsid w:val="005F6D32"/>
    <w:rsid w:val="005F6F3B"/>
    <w:rsid w:val="005F706D"/>
    <w:rsid w:val="005F7721"/>
    <w:rsid w:val="005F7928"/>
    <w:rsid w:val="005F7F41"/>
    <w:rsid w:val="0060008C"/>
    <w:rsid w:val="006016DC"/>
    <w:rsid w:val="006037F6"/>
    <w:rsid w:val="0060429E"/>
    <w:rsid w:val="00604D14"/>
    <w:rsid w:val="0060524E"/>
    <w:rsid w:val="00605756"/>
    <w:rsid w:val="00606F52"/>
    <w:rsid w:val="00610685"/>
    <w:rsid w:val="00610D6D"/>
    <w:rsid w:val="00610DD1"/>
    <w:rsid w:val="00611566"/>
    <w:rsid w:val="006131A7"/>
    <w:rsid w:val="00614D18"/>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3229"/>
    <w:rsid w:val="006251F0"/>
    <w:rsid w:val="00625B5F"/>
    <w:rsid w:val="00625E57"/>
    <w:rsid w:val="00625EF2"/>
    <w:rsid w:val="00626458"/>
    <w:rsid w:val="00627424"/>
    <w:rsid w:val="006275DB"/>
    <w:rsid w:val="00630780"/>
    <w:rsid w:val="00630E22"/>
    <w:rsid w:val="006312C1"/>
    <w:rsid w:val="006316AE"/>
    <w:rsid w:val="006319D9"/>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906"/>
    <w:rsid w:val="006439CB"/>
    <w:rsid w:val="006442D5"/>
    <w:rsid w:val="0064434E"/>
    <w:rsid w:val="00644D6B"/>
    <w:rsid w:val="00644E34"/>
    <w:rsid w:val="00644EF7"/>
    <w:rsid w:val="00645D22"/>
    <w:rsid w:val="006511B1"/>
    <w:rsid w:val="00651843"/>
    <w:rsid w:val="00651E1E"/>
    <w:rsid w:val="00651FEE"/>
    <w:rsid w:val="00652159"/>
    <w:rsid w:val="0065258E"/>
    <w:rsid w:val="00652A0D"/>
    <w:rsid w:val="00652B80"/>
    <w:rsid w:val="00652BC2"/>
    <w:rsid w:val="00653AAB"/>
    <w:rsid w:val="00653E74"/>
    <w:rsid w:val="0065409A"/>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DB4"/>
    <w:rsid w:val="00675E98"/>
    <w:rsid w:val="0067636A"/>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0BAD"/>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2F8B"/>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871"/>
    <w:rsid w:val="006E2C98"/>
    <w:rsid w:val="006E2DDA"/>
    <w:rsid w:val="006E3663"/>
    <w:rsid w:val="006E39D7"/>
    <w:rsid w:val="006E44E6"/>
    <w:rsid w:val="006E4AE4"/>
    <w:rsid w:val="006E4F3E"/>
    <w:rsid w:val="006E5508"/>
    <w:rsid w:val="006E578D"/>
    <w:rsid w:val="006E732F"/>
    <w:rsid w:val="006E77BE"/>
    <w:rsid w:val="006F0A23"/>
    <w:rsid w:val="006F1380"/>
    <w:rsid w:val="006F1519"/>
    <w:rsid w:val="006F1ED6"/>
    <w:rsid w:val="006F2005"/>
    <w:rsid w:val="006F284A"/>
    <w:rsid w:val="006F37B9"/>
    <w:rsid w:val="006F3F50"/>
    <w:rsid w:val="006F5186"/>
    <w:rsid w:val="006F5E0D"/>
    <w:rsid w:val="006F5FDA"/>
    <w:rsid w:val="006F6972"/>
    <w:rsid w:val="006F7056"/>
    <w:rsid w:val="006F71D7"/>
    <w:rsid w:val="006F755D"/>
    <w:rsid w:val="007016A1"/>
    <w:rsid w:val="007017DD"/>
    <w:rsid w:val="00701AD6"/>
    <w:rsid w:val="00701F9A"/>
    <w:rsid w:val="00702622"/>
    <w:rsid w:val="00706840"/>
    <w:rsid w:val="007076DE"/>
    <w:rsid w:val="00707B57"/>
    <w:rsid w:val="00710D55"/>
    <w:rsid w:val="00710E30"/>
    <w:rsid w:val="007119E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61AE"/>
    <w:rsid w:val="00727957"/>
    <w:rsid w:val="00727D3A"/>
    <w:rsid w:val="0073004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55B"/>
    <w:rsid w:val="007418E3"/>
    <w:rsid w:val="007449C6"/>
    <w:rsid w:val="00744E76"/>
    <w:rsid w:val="00745339"/>
    <w:rsid w:val="007453B0"/>
    <w:rsid w:val="00746612"/>
    <w:rsid w:val="0074722C"/>
    <w:rsid w:val="0074776B"/>
    <w:rsid w:val="007479B2"/>
    <w:rsid w:val="007519C6"/>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A91"/>
    <w:rsid w:val="00764CE4"/>
    <w:rsid w:val="0076661D"/>
    <w:rsid w:val="00766CE8"/>
    <w:rsid w:val="00767383"/>
    <w:rsid w:val="0077001A"/>
    <w:rsid w:val="007701BD"/>
    <w:rsid w:val="00770ADC"/>
    <w:rsid w:val="00771DA5"/>
    <w:rsid w:val="0077237E"/>
    <w:rsid w:val="00772828"/>
    <w:rsid w:val="00772E60"/>
    <w:rsid w:val="007734C5"/>
    <w:rsid w:val="00774E61"/>
    <w:rsid w:val="00774F51"/>
    <w:rsid w:val="007750A4"/>
    <w:rsid w:val="00775BD6"/>
    <w:rsid w:val="00775E2A"/>
    <w:rsid w:val="00776045"/>
    <w:rsid w:val="007765CE"/>
    <w:rsid w:val="0077661C"/>
    <w:rsid w:val="00776B09"/>
    <w:rsid w:val="0078025E"/>
    <w:rsid w:val="00780824"/>
    <w:rsid w:val="00780D78"/>
    <w:rsid w:val="007812C8"/>
    <w:rsid w:val="00781381"/>
    <w:rsid w:val="00781F0F"/>
    <w:rsid w:val="00782392"/>
    <w:rsid w:val="0078245E"/>
    <w:rsid w:val="0078290A"/>
    <w:rsid w:val="00782D14"/>
    <w:rsid w:val="00783C55"/>
    <w:rsid w:val="0078465F"/>
    <w:rsid w:val="0078474E"/>
    <w:rsid w:val="007853B3"/>
    <w:rsid w:val="007864B8"/>
    <w:rsid w:val="007869F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57E6"/>
    <w:rsid w:val="007960BD"/>
    <w:rsid w:val="007962DB"/>
    <w:rsid w:val="007964D9"/>
    <w:rsid w:val="0079677C"/>
    <w:rsid w:val="007968C8"/>
    <w:rsid w:val="00796E8D"/>
    <w:rsid w:val="007977E8"/>
    <w:rsid w:val="00797C54"/>
    <w:rsid w:val="007A0073"/>
    <w:rsid w:val="007A030B"/>
    <w:rsid w:val="007A0415"/>
    <w:rsid w:val="007A0CB4"/>
    <w:rsid w:val="007A0DC4"/>
    <w:rsid w:val="007A0FAE"/>
    <w:rsid w:val="007A2B3F"/>
    <w:rsid w:val="007A2BD4"/>
    <w:rsid w:val="007A2E90"/>
    <w:rsid w:val="007A306A"/>
    <w:rsid w:val="007A349A"/>
    <w:rsid w:val="007A52DB"/>
    <w:rsid w:val="007A597B"/>
    <w:rsid w:val="007A5B79"/>
    <w:rsid w:val="007A69BF"/>
    <w:rsid w:val="007A7ADC"/>
    <w:rsid w:val="007B0D2F"/>
    <w:rsid w:val="007B2BF0"/>
    <w:rsid w:val="007B394F"/>
    <w:rsid w:val="007B3DFF"/>
    <w:rsid w:val="007B47DA"/>
    <w:rsid w:val="007B59C4"/>
    <w:rsid w:val="007B60FC"/>
    <w:rsid w:val="007B7578"/>
    <w:rsid w:val="007B779D"/>
    <w:rsid w:val="007C0720"/>
    <w:rsid w:val="007C07BA"/>
    <w:rsid w:val="007C095F"/>
    <w:rsid w:val="007C0E62"/>
    <w:rsid w:val="007C1823"/>
    <w:rsid w:val="007C1B1E"/>
    <w:rsid w:val="007C1D88"/>
    <w:rsid w:val="007C288E"/>
    <w:rsid w:val="007C2AE4"/>
    <w:rsid w:val="007C2D08"/>
    <w:rsid w:val="007C338A"/>
    <w:rsid w:val="007C3CCE"/>
    <w:rsid w:val="007C626F"/>
    <w:rsid w:val="007C6BD5"/>
    <w:rsid w:val="007C6C16"/>
    <w:rsid w:val="007C76A9"/>
    <w:rsid w:val="007C7D19"/>
    <w:rsid w:val="007D04C0"/>
    <w:rsid w:val="007D08A7"/>
    <w:rsid w:val="007D1607"/>
    <w:rsid w:val="007D1D68"/>
    <w:rsid w:val="007D446F"/>
    <w:rsid w:val="007D4A5C"/>
    <w:rsid w:val="007D4C20"/>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922"/>
    <w:rsid w:val="008215B3"/>
    <w:rsid w:val="0082433C"/>
    <w:rsid w:val="0082579B"/>
    <w:rsid w:val="00825A26"/>
    <w:rsid w:val="00825EE0"/>
    <w:rsid w:val="0082657F"/>
    <w:rsid w:val="008268B6"/>
    <w:rsid w:val="00826B1C"/>
    <w:rsid w:val="00826D45"/>
    <w:rsid w:val="008276E5"/>
    <w:rsid w:val="0083024F"/>
    <w:rsid w:val="00830853"/>
    <w:rsid w:val="00830E4B"/>
    <w:rsid w:val="0083100D"/>
    <w:rsid w:val="008321BA"/>
    <w:rsid w:val="0083234B"/>
    <w:rsid w:val="00832784"/>
    <w:rsid w:val="008339BC"/>
    <w:rsid w:val="00834701"/>
    <w:rsid w:val="008352DD"/>
    <w:rsid w:val="00835EAD"/>
    <w:rsid w:val="0083635E"/>
    <w:rsid w:val="0083712C"/>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DE"/>
    <w:rsid w:val="00855A79"/>
    <w:rsid w:val="00855E15"/>
    <w:rsid w:val="00856015"/>
    <w:rsid w:val="00856EF3"/>
    <w:rsid w:val="008578DB"/>
    <w:rsid w:val="008579E9"/>
    <w:rsid w:val="008602D3"/>
    <w:rsid w:val="0086236F"/>
    <w:rsid w:val="008633D7"/>
    <w:rsid w:val="00863D1E"/>
    <w:rsid w:val="0086417E"/>
    <w:rsid w:val="008643B1"/>
    <w:rsid w:val="00864455"/>
    <w:rsid w:val="008651C8"/>
    <w:rsid w:val="008656B4"/>
    <w:rsid w:val="00866115"/>
    <w:rsid w:val="0086675C"/>
    <w:rsid w:val="00866BB5"/>
    <w:rsid w:val="00867CF3"/>
    <w:rsid w:val="00870283"/>
    <w:rsid w:val="00870909"/>
    <w:rsid w:val="00870B6E"/>
    <w:rsid w:val="0087126A"/>
    <w:rsid w:val="0087241F"/>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2380"/>
    <w:rsid w:val="00883D8A"/>
    <w:rsid w:val="00883DFD"/>
    <w:rsid w:val="0088587C"/>
    <w:rsid w:val="00886E3E"/>
    <w:rsid w:val="0088784D"/>
    <w:rsid w:val="00887F81"/>
    <w:rsid w:val="00890B1F"/>
    <w:rsid w:val="00890EBD"/>
    <w:rsid w:val="00891CDC"/>
    <w:rsid w:val="008923BC"/>
    <w:rsid w:val="0089247B"/>
    <w:rsid w:val="00892A68"/>
    <w:rsid w:val="00893C5C"/>
    <w:rsid w:val="00893F68"/>
    <w:rsid w:val="0089433C"/>
    <w:rsid w:val="00894CB5"/>
    <w:rsid w:val="008951CD"/>
    <w:rsid w:val="0089567F"/>
    <w:rsid w:val="00895957"/>
    <w:rsid w:val="00896048"/>
    <w:rsid w:val="00896A29"/>
    <w:rsid w:val="0089755E"/>
    <w:rsid w:val="008A0329"/>
    <w:rsid w:val="008A0689"/>
    <w:rsid w:val="008A08E5"/>
    <w:rsid w:val="008A0F29"/>
    <w:rsid w:val="008A15F7"/>
    <w:rsid w:val="008A199E"/>
    <w:rsid w:val="008A1A5D"/>
    <w:rsid w:val="008A3B58"/>
    <w:rsid w:val="008A4C71"/>
    <w:rsid w:val="008A57C9"/>
    <w:rsid w:val="008A5D70"/>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8BF"/>
    <w:rsid w:val="008B68F5"/>
    <w:rsid w:val="008B69AE"/>
    <w:rsid w:val="008B74E6"/>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1A8"/>
    <w:rsid w:val="008D15DF"/>
    <w:rsid w:val="008D24EE"/>
    <w:rsid w:val="008D2E9F"/>
    <w:rsid w:val="008D348D"/>
    <w:rsid w:val="008D38CD"/>
    <w:rsid w:val="008D3E9D"/>
    <w:rsid w:val="008D45F5"/>
    <w:rsid w:val="008D47DD"/>
    <w:rsid w:val="008D4B1B"/>
    <w:rsid w:val="008D4F54"/>
    <w:rsid w:val="008D52B3"/>
    <w:rsid w:val="008D5D2C"/>
    <w:rsid w:val="008D66DE"/>
    <w:rsid w:val="008D789C"/>
    <w:rsid w:val="008D7B89"/>
    <w:rsid w:val="008E00BB"/>
    <w:rsid w:val="008E0485"/>
    <w:rsid w:val="008E0CC0"/>
    <w:rsid w:val="008E1601"/>
    <w:rsid w:val="008E229B"/>
    <w:rsid w:val="008E3166"/>
    <w:rsid w:val="008E5066"/>
    <w:rsid w:val="008E59D8"/>
    <w:rsid w:val="008E5D85"/>
    <w:rsid w:val="008E606A"/>
    <w:rsid w:val="008E63AB"/>
    <w:rsid w:val="008E647C"/>
    <w:rsid w:val="008E66A3"/>
    <w:rsid w:val="008E73E6"/>
    <w:rsid w:val="008E754E"/>
    <w:rsid w:val="008E793A"/>
    <w:rsid w:val="008F04E6"/>
    <w:rsid w:val="008F0BC6"/>
    <w:rsid w:val="008F0FD0"/>
    <w:rsid w:val="008F238B"/>
    <w:rsid w:val="008F3303"/>
    <w:rsid w:val="008F4782"/>
    <w:rsid w:val="008F4F28"/>
    <w:rsid w:val="008F508D"/>
    <w:rsid w:val="008F55E3"/>
    <w:rsid w:val="008F6854"/>
    <w:rsid w:val="008F6882"/>
    <w:rsid w:val="008F6A81"/>
    <w:rsid w:val="008F6EAA"/>
    <w:rsid w:val="008F749F"/>
    <w:rsid w:val="0090002D"/>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42"/>
    <w:rsid w:val="00915C9A"/>
    <w:rsid w:val="0091654F"/>
    <w:rsid w:val="009169BE"/>
    <w:rsid w:val="009169FB"/>
    <w:rsid w:val="00916C24"/>
    <w:rsid w:val="0092023F"/>
    <w:rsid w:val="00920851"/>
    <w:rsid w:val="00920A73"/>
    <w:rsid w:val="00922B6B"/>
    <w:rsid w:val="009233E2"/>
    <w:rsid w:val="009233F6"/>
    <w:rsid w:val="00923BF7"/>
    <w:rsid w:val="00923F6E"/>
    <w:rsid w:val="00925A19"/>
    <w:rsid w:val="00925F7F"/>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3D2"/>
    <w:rsid w:val="009476B6"/>
    <w:rsid w:val="00947D76"/>
    <w:rsid w:val="00950285"/>
    <w:rsid w:val="009509B5"/>
    <w:rsid w:val="00950F7C"/>
    <w:rsid w:val="00951654"/>
    <w:rsid w:val="009524ED"/>
    <w:rsid w:val="009549C5"/>
    <w:rsid w:val="009553FF"/>
    <w:rsid w:val="00956DB7"/>
    <w:rsid w:val="00957929"/>
    <w:rsid w:val="009603F5"/>
    <w:rsid w:val="00960738"/>
    <w:rsid w:val="00962223"/>
    <w:rsid w:val="00962BE8"/>
    <w:rsid w:val="00964165"/>
    <w:rsid w:val="009675EE"/>
    <w:rsid w:val="00967884"/>
    <w:rsid w:val="009705E8"/>
    <w:rsid w:val="00970823"/>
    <w:rsid w:val="00971E85"/>
    <w:rsid w:val="00971F09"/>
    <w:rsid w:val="009720FA"/>
    <w:rsid w:val="009728A6"/>
    <w:rsid w:val="0097477A"/>
    <w:rsid w:val="00975E03"/>
    <w:rsid w:val="00975E4C"/>
    <w:rsid w:val="00975F79"/>
    <w:rsid w:val="009766B9"/>
    <w:rsid w:val="00977568"/>
    <w:rsid w:val="009778FE"/>
    <w:rsid w:val="00977B9A"/>
    <w:rsid w:val="00977F5C"/>
    <w:rsid w:val="00980682"/>
    <w:rsid w:val="00980E5E"/>
    <w:rsid w:val="00981392"/>
    <w:rsid w:val="00981BE0"/>
    <w:rsid w:val="00981C53"/>
    <w:rsid w:val="009823BA"/>
    <w:rsid w:val="0098284F"/>
    <w:rsid w:val="00982B95"/>
    <w:rsid w:val="00982D1F"/>
    <w:rsid w:val="00982DFF"/>
    <w:rsid w:val="00985281"/>
    <w:rsid w:val="009860D1"/>
    <w:rsid w:val="00987327"/>
    <w:rsid w:val="00990A6A"/>
    <w:rsid w:val="009914F8"/>
    <w:rsid w:val="009917A9"/>
    <w:rsid w:val="00991842"/>
    <w:rsid w:val="00991F97"/>
    <w:rsid w:val="0099264F"/>
    <w:rsid w:val="00992DA1"/>
    <w:rsid w:val="00993129"/>
    <w:rsid w:val="00993CC6"/>
    <w:rsid w:val="00993E64"/>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C8A"/>
    <w:rsid w:val="009B1EF1"/>
    <w:rsid w:val="009B2644"/>
    <w:rsid w:val="009B33C7"/>
    <w:rsid w:val="009B42A0"/>
    <w:rsid w:val="009B4D65"/>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62D5"/>
    <w:rsid w:val="009C62EE"/>
    <w:rsid w:val="009C6DB9"/>
    <w:rsid w:val="009C6EC4"/>
    <w:rsid w:val="009D0355"/>
    <w:rsid w:val="009D0B9B"/>
    <w:rsid w:val="009D1423"/>
    <w:rsid w:val="009D256D"/>
    <w:rsid w:val="009D2B44"/>
    <w:rsid w:val="009D3166"/>
    <w:rsid w:val="009D326B"/>
    <w:rsid w:val="009D35F5"/>
    <w:rsid w:val="009D49B9"/>
    <w:rsid w:val="009D4C71"/>
    <w:rsid w:val="009D54FD"/>
    <w:rsid w:val="009D6004"/>
    <w:rsid w:val="009D6549"/>
    <w:rsid w:val="009D6746"/>
    <w:rsid w:val="009D6C8C"/>
    <w:rsid w:val="009D799D"/>
    <w:rsid w:val="009D7AD6"/>
    <w:rsid w:val="009E0A7A"/>
    <w:rsid w:val="009E0BC7"/>
    <w:rsid w:val="009E217A"/>
    <w:rsid w:val="009E282D"/>
    <w:rsid w:val="009E37D0"/>
    <w:rsid w:val="009E38A5"/>
    <w:rsid w:val="009E4487"/>
    <w:rsid w:val="009E5191"/>
    <w:rsid w:val="009E6ADF"/>
    <w:rsid w:val="009E6FF0"/>
    <w:rsid w:val="009E7126"/>
    <w:rsid w:val="009E7B8A"/>
    <w:rsid w:val="009E7D58"/>
    <w:rsid w:val="009F2EE8"/>
    <w:rsid w:val="009F344B"/>
    <w:rsid w:val="009F49F4"/>
    <w:rsid w:val="009F50F4"/>
    <w:rsid w:val="009F743A"/>
    <w:rsid w:val="009F78DD"/>
    <w:rsid w:val="009F7DE8"/>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25"/>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5A58"/>
    <w:rsid w:val="00A16687"/>
    <w:rsid w:val="00A1796E"/>
    <w:rsid w:val="00A17A00"/>
    <w:rsid w:val="00A2022F"/>
    <w:rsid w:val="00A20521"/>
    <w:rsid w:val="00A21916"/>
    <w:rsid w:val="00A21DC2"/>
    <w:rsid w:val="00A22A1F"/>
    <w:rsid w:val="00A2457A"/>
    <w:rsid w:val="00A24E69"/>
    <w:rsid w:val="00A25246"/>
    <w:rsid w:val="00A2545E"/>
    <w:rsid w:val="00A257A0"/>
    <w:rsid w:val="00A26778"/>
    <w:rsid w:val="00A269C4"/>
    <w:rsid w:val="00A27664"/>
    <w:rsid w:val="00A300FD"/>
    <w:rsid w:val="00A30569"/>
    <w:rsid w:val="00A30F16"/>
    <w:rsid w:val="00A31417"/>
    <w:rsid w:val="00A31757"/>
    <w:rsid w:val="00A32498"/>
    <w:rsid w:val="00A33940"/>
    <w:rsid w:val="00A33950"/>
    <w:rsid w:val="00A344E2"/>
    <w:rsid w:val="00A3558F"/>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1AA"/>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5C8"/>
    <w:rsid w:val="00A61ACC"/>
    <w:rsid w:val="00A61DC8"/>
    <w:rsid w:val="00A643D7"/>
    <w:rsid w:val="00A657BC"/>
    <w:rsid w:val="00A67055"/>
    <w:rsid w:val="00A675D2"/>
    <w:rsid w:val="00A6770D"/>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8A0"/>
    <w:rsid w:val="00A83786"/>
    <w:rsid w:val="00A85D9C"/>
    <w:rsid w:val="00A85E10"/>
    <w:rsid w:val="00A871DA"/>
    <w:rsid w:val="00A87750"/>
    <w:rsid w:val="00A90238"/>
    <w:rsid w:val="00A91866"/>
    <w:rsid w:val="00A92BC8"/>
    <w:rsid w:val="00A930E5"/>
    <w:rsid w:val="00A93A49"/>
    <w:rsid w:val="00A93D58"/>
    <w:rsid w:val="00A94039"/>
    <w:rsid w:val="00A94081"/>
    <w:rsid w:val="00A9425B"/>
    <w:rsid w:val="00A957C2"/>
    <w:rsid w:val="00A963EC"/>
    <w:rsid w:val="00A9671C"/>
    <w:rsid w:val="00A9754D"/>
    <w:rsid w:val="00A97C9E"/>
    <w:rsid w:val="00AA0C1D"/>
    <w:rsid w:val="00AA0FC3"/>
    <w:rsid w:val="00AA1B5C"/>
    <w:rsid w:val="00AA23A5"/>
    <w:rsid w:val="00AA250B"/>
    <w:rsid w:val="00AA3187"/>
    <w:rsid w:val="00AA331C"/>
    <w:rsid w:val="00AA3F44"/>
    <w:rsid w:val="00AA424C"/>
    <w:rsid w:val="00AA4E63"/>
    <w:rsid w:val="00AA5223"/>
    <w:rsid w:val="00AA53F1"/>
    <w:rsid w:val="00AA5901"/>
    <w:rsid w:val="00AA68DA"/>
    <w:rsid w:val="00AA6A71"/>
    <w:rsid w:val="00AA6BA2"/>
    <w:rsid w:val="00AB0085"/>
    <w:rsid w:val="00AB026F"/>
    <w:rsid w:val="00AB0585"/>
    <w:rsid w:val="00AB081F"/>
    <w:rsid w:val="00AB0D3F"/>
    <w:rsid w:val="00AB167C"/>
    <w:rsid w:val="00AB1D53"/>
    <w:rsid w:val="00AB2023"/>
    <w:rsid w:val="00AB2D12"/>
    <w:rsid w:val="00AB332E"/>
    <w:rsid w:val="00AB3737"/>
    <w:rsid w:val="00AB39C7"/>
    <w:rsid w:val="00AB3CA1"/>
    <w:rsid w:val="00AB3D6D"/>
    <w:rsid w:val="00AB3FA8"/>
    <w:rsid w:val="00AB5218"/>
    <w:rsid w:val="00AB70B9"/>
    <w:rsid w:val="00AB7807"/>
    <w:rsid w:val="00AC1DDD"/>
    <w:rsid w:val="00AC2269"/>
    <w:rsid w:val="00AC2768"/>
    <w:rsid w:val="00AC29EB"/>
    <w:rsid w:val="00AC386C"/>
    <w:rsid w:val="00AC4009"/>
    <w:rsid w:val="00AC4A34"/>
    <w:rsid w:val="00AC4BEE"/>
    <w:rsid w:val="00AC53DC"/>
    <w:rsid w:val="00AC5918"/>
    <w:rsid w:val="00AC5F3A"/>
    <w:rsid w:val="00AC62C4"/>
    <w:rsid w:val="00AC65C2"/>
    <w:rsid w:val="00AC67F2"/>
    <w:rsid w:val="00AC68F0"/>
    <w:rsid w:val="00AC7BBF"/>
    <w:rsid w:val="00AC7C60"/>
    <w:rsid w:val="00AD00E9"/>
    <w:rsid w:val="00AD1155"/>
    <w:rsid w:val="00AD2B66"/>
    <w:rsid w:val="00AD342F"/>
    <w:rsid w:val="00AD3DFC"/>
    <w:rsid w:val="00AD48D5"/>
    <w:rsid w:val="00AD62D7"/>
    <w:rsid w:val="00AD78E8"/>
    <w:rsid w:val="00AE022B"/>
    <w:rsid w:val="00AE0851"/>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4370"/>
    <w:rsid w:val="00AF47C0"/>
    <w:rsid w:val="00AF4C47"/>
    <w:rsid w:val="00AF632F"/>
    <w:rsid w:val="00AF7A4E"/>
    <w:rsid w:val="00B0084F"/>
    <w:rsid w:val="00B01511"/>
    <w:rsid w:val="00B02251"/>
    <w:rsid w:val="00B025C3"/>
    <w:rsid w:val="00B04067"/>
    <w:rsid w:val="00B04178"/>
    <w:rsid w:val="00B05E89"/>
    <w:rsid w:val="00B06F4C"/>
    <w:rsid w:val="00B070E7"/>
    <w:rsid w:val="00B07876"/>
    <w:rsid w:val="00B07A2A"/>
    <w:rsid w:val="00B07C05"/>
    <w:rsid w:val="00B07C06"/>
    <w:rsid w:val="00B07D80"/>
    <w:rsid w:val="00B10F74"/>
    <w:rsid w:val="00B1283D"/>
    <w:rsid w:val="00B12C29"/>
    <w:rsid w:val="00B146D4"/>
    <w:rsid w:val="00B14CD3"/>
    <w:rsid w:val="00B15449"/>
    <w:rsid w:val="00B15BBB"/>
    <w:rsid w:val="00B15EC3"/>
    <w:rsid w:val="00B16109"/>
    <w:rsid w:val="00B16A36"/>
    <w:rsid w:val="00B17596"/>
    <w:rsid w:val="00B20248"/>
    <w:rsid w:val="00B212C1"/>
    <w:rsid w:val="00B21B86"/>
    <w:rsid w:val="00B221C7"/>
    <w:rsid w:val="00B226D6"/>
    <w:rsid w:val="00B23F30"/>
    <w:rsid w:val="00B25108"/>
    <w:rsid w:val="00B251CA"/>
    <w:rsid w:val="00B262CF"/>
    <w:rsid w:val="00B26361"/>
    <w:rsid w:val="00B264AC"/>
    <w:rsid w:val="00B2726B"/>
    <w:rsid w:val="00B30EB8"/>
    <w:rsid w:val="00B311C1"/>
    <w:rsid w:val="00B3215B"/>
    <w:rsid w:val="00B323EA"/>
    <w:rsid w:val="00B333FA"/>
    <w:rsid w:val="00B3363E"/>
    <w:rsid w:val="00B34833"/>
    <w:rsid w:val="00B362BB"/>
    <w:rsid w:val="00B379C6"/>
    <w:rsid w:val="00B4050F"/>
    <w:rsid w:val="00B414A9"/>
    <w:rsid w:val="00B421E9"/>
    <w:rsid w:val="00B42249"/>
    <w:rsid w:val="00B424AC"/>
    <w:rsid w:val="00B4295A"/>
    <w:rsid w:val="00B436E1"/>
    <w:rsid w:val="00B43E28"/>
    <w:rsid w:val="00B443B6"/>
    <w:rsid w:val="00B444C8"/>
    <w:rsid w:val="00B4450A"/>
    <w:rsid w:val="00B45008"/>
    <w:rsid w:val="00B45A97"/>
    <w:rsid w:val="00B45BBE"/>
    <w:rsid w:val="00B47865"/>
    <w:rsid w:val="00B50AB0"/>
    <w:rsid w:val="00B50B6D"/>
    <w:rsid w:val="00B5276B"/>
    <w:rsid w:val="00B527F4"/>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5000"/>
    <w:rsid w:val="00B654FC"/>
    <w:rsid w:val="00B65CFB"/>
    <w:rsid w:val="00B6653D"/>
    <w:rsid w:val="00B705AC"/>
    <w:rsid w:val="00B70D56"/>
    <w:rsid w:val="00B72E82"/>
    <w:rsid w:val="00B72EF7"/>
    <w:rsid w:val="00B74029"/>
    <w:rsid w:val="00B749AD"/>
    <w:rsid w:val="00B75094"/>
    <w:rsid w:val="00B751CB"/>
    <w:rsid w:val="00B75EEE"/>
    <w:rsid w:val="00B769D4"/>
    <w:rsid w:val="00B76A6F"/>
    <w:rsid w:val="00B81385"/>
    <w:rsid w:val="00B81418"/>
    <w:rsid w:val="00B81FB3"/>
    <w:rsid w:val="00B820E1"/>
    <w:rsid w:val="00B82747"/>
    <w:rsid w:val="00B85853"/>
    <w:rsid w:val="00B85A7D"/>
    <w:rsid w:val="00B85BFC"/>
    <w:rsid w:val="00B876D2"/>
    <w:rsid w:val="00B90762"/>
    <w:rsid w:val="00B90EDF"/>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4EB"/>
    <w:rsid w:val="00BA58B3"/>
    <w:rsid w:val="00BA5C90"/>
    <w:rsid w:val="00BA6C6B"/>
    <w:rsid w:val="00BA6E76"/>
    <w:rsid w:val="00BA7A29"/>
    <w:rsid w:val="00BB01BD"/>
    <w:rsid w:val="00BB053F"/>
    <w:rsid w:val="00BB05BF"/>
    <w:rsid w:val="00BB13EA"/>
    <w:rsid w:val="00BB29B9"/>
    <w:rsid w:val="00BB3042"/>
    <w:rsid w:val="00BB44D2"/>
    <w:rsid w:val="00BB45B7"/>
    <w:rsid w:val="00BB4769"/>
    <w:rsid w:val="00BB4B99"/>
    <w:rsid w:val="00BB566D"/>
    <w:rsid w:val="00BB56C9"/>
    <w:rsid w:val="00BB5A99"/>
    <w:rsid w:val="00BB5C7A"/>
    <w:rsid w:val="00BB6335"/>
    <w:rsid w:val="00BB6E70"/>
    <w:rsid w:val="00BB7339"/>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124F"/>
    <w:rsid w:val="00BE1E53"/>
    <w:rsid w:val="00BE1E5D"/>
    <w:rsid w:val="00BE2C47"/>
    <w:rsid w:val="00BE39EC"/>
    <w:rsid w:val="00BE4275"/>
    <w:rsid w:val="00BE4EEB"/>
    <w:rsid w:val="00BE4FF0"/>
    <w:rsid w:val="00BE53C6"/>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2D2"/>
    <w:rsid w:val="00BF4599"/>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6DF4"/>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4B6A"/>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16DB"/>
    <w:rsid w:val="00C52826"/>
    <w:rsid w:val="00C536CB"/>
    <w:rsid w:val="00C53772"/>
    <w:rsid w:val="00C53FAB"/>
    <w:rsid w:val="00C54AB4"/>
    <w:rsid w:val="00C54CDC"/>
    <w:rsid w:val="00C5505D"/>
    <w:rsid w:val="00C56933"/>
    <w:rsid w:val="00C5735C"/>
    <w:rsid w:val="00C57F90"/>
    <w:rsid w:val="00C60135"/>
    <w:rsid w:val="00C60B01"/>
    <w:rsid w:val="00C6245A"/>
    <w:rsid w:val="00C6263F"/>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6A0"/>
    <w:rsid w:val="00C877F0"/>
    <w:rsid w:val="00C87A10"/>
    <w:rsid w:val="00C901BC"/>
    <w:rsid w:val="00C903FB"/>
    <w:rsid w:val="00C9191A"/>
    <w:rsid w:val="00C92BD4"/>
    <w:rsid w:val="00C92CEC"/>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2FC"/>
    <w:rsid w:val="00CB171F"/>
    <w:rsid w:val="00CB2111"/>
    <w:rsid w:val="00CB2665"/>
    <w:rsid w:val="00CB29A8"/>
    <w:rsid w:val="00CB42AD"/>
    <w:rsid w:val="00CB4D96"/>
    <w:rsid w:val="00CB747A"/>
    <w:rsid w:val="00CB781B"/>
    <w:rsid w:val="00CC0B58"/>
    <w:rsid w:val="00CC262B"/>
    <w:rsid w:val="00CC28A8"/>
    <w:rsid w:val="00CC2EC6"/>
    <w:rsid w:val="00CC31E9"/>
    <w:rsid w:val="00CC458D"/>
    <w:rsid w:val="00CC4DC6"/>
    <w:rsid w:val="00CC4EC6"/>
    <w:rsid w:val="00CC5942"/>
    <w:rsid w:val="00CC6878"/>
    <w:rsid w:val="00CC6DE6"/>
    <w:rsid w:val="00CD1857"/>
    <w:rsid w:val="00CD201A"/>
    <w:rsid w:val="00CD20F7"/>
    <w:rsid w:val="00CD2DD0"/>
    <w:rsid w:val="00CD3647"/>
    <w:rsid w:val="00CD39A5"/>
    <w:rsid w:val="00CD4C7B"/>
    <w:rsid w:val="00CD4EBC"/>
    <w:rsid w:val="00CD6E85"/>
    <w:rsid w:val="00CD700A"/>
    <w:rsid w:val="00CE1536"/>
    <w:rsid w:val="00CE1F64"/>
    <w:rsid w:val="00CE321A"/>
    <w:rsid w:val="00CE331D"/>
    <w:rsid w:val="00CE3549"/>
    <w:rsid w:val="00CE3E50"/>
    <w:rsid w:val="00CE4E83"/>
    <w:rsid w:val="00CE50C1"/>
    <w:rsid w:val="00CE56CA"/>
    <w:rsid w:val="00CE670A"/>
    <w:rsid w:val="00CE6B77"/>
    <w:rsid w:val="00CE7392"/>
    <w:rsid w:val="00CE74C1"/>
    <w:rsid w:val="00CE7DE5"/>
    <w:rsid w:val="00CE7F57"/>
    <w:rsid w:val="00CF027C"/>
    <w:rsid w:val="00CF0BFC"/>
    <w:rsid w:val="00CF0E5B"/>
    <w:rsid w:val="00CF1692"/>
    <w:rsid w:val="00CF185B"/>
    <w:rsid w:val="00CF1910"/>
    <w:rsid w:val="00CF1E30"/>
    <w:rsid w:val="00CF5045"/>
    <w:rsid w:val="00CF58AE"/>
    <w:rsid w:val="00CF5E8A"/>
    <w:rsid w:val="00CF7081"/>
    <w:rsid w:val="00CF74A2"/>
    <w:rsid w:val="00D015E8"/>
    <w:rsid w:val="00D01AD1"/>
    <w:rsid w:val="00D0261A"/>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32"/>
    <w:rsid w:val="00D15C8F"/>
    <w:rsid w:val="00D15F2C"/>
    <w:rsid w:val="00D15F5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0CB4"/>
    <w:rsid w:val="00D319AD"/>
    <w:rsid w:val="00D32622"/>
    <w:rsid w:val="00D32AB2"/>
    <w:rsid w:val="00D32F77"/>
    <w:rsid w:val="00D3328F"/>
    <w:rsid w:val="00D33D90"/>
    <w:rsid w:val="00D33E7F"/>
    <w:rsid w:val="00D34346"/>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5F4"/>
    <w:rsid w:val="00D47736"/>
    <w:rsid w:val="00D513E6"/>
    <w:rsid w:val="00D51F26"/>
    <w:rsid w:val="00D527E7"/>
    <w:rsid w:val="00D52B48"/>
    <w:rsid w:val="00D535C2"/>
    <w:rsid w:val="00D53A6E"/>
    <w:rsid w:val="00D53FE3"/>
    <w:rsid w:val="00D54CF3"/>
    <w:rsid w:val="00D55A4F"/>
    <w:rsid w:val="00D56E94"/>
    <w:rsid w:val="00D574FD"/>
    <w:rsid w:val="00D57B52"/>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629"/>
    <w:rsid w:val="00D71630"/>
    <w:rsid w:val="00D727F6"/>
    <w:rsid w:val="00D738D6"/>
    <w:rsid w:val="00D738EF"/>
    <w:rsid w:val="00D74737"/>
    <w:rsid w:val="00D752EA"/>
    <w:rsid w:val="00D7600B"/>
    <w:rsid w:val="00D760DD"/>
    <w:rsid w:val="00D761A5"/>
    <w:rsid w:val="00D775BC"/>
    <w:rsid w:val="00D80032"/>
    <w:rsid w:val="00D80795"/>
    <w:rsid w:val="00D818AE"/>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815"/>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97F8B"/>
    <w:rsid w:val="00DA0D35"/>
    <w:rsid w:val="00DA1AC8"/>
    <w:rsid w:val="00DA30F5"/>
    <w:rsid w:val="00DA3271"/>
    <w:rsid w:val="00DA36C1"/>
    <w:rsid w:val="00DA4E5E"/>
    <w:rsid w:val="00DA5797"/>
    <w:rsid w:val="00DA7625"/>
    <w:rsid w:val="00DA7A03"/>
    <w:rsid w:val="00DA7CF8"/>
    <w:rsid w:val="00DB0AC7"/>
    <w:rsid w:val="00DB0C6A"/>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35E"/>
    <w:rsid w:val="00DC596C"/>
    <w:rsid w:val="00DC66DE"/>
    <w:rsid w:val="00DC7732"/>
    <w:rsid w:val="00DD00FC"/>
    <w:rsid w:val="00DD015C"/>
    <w:rsid w:val="00DD0211"/>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0EF0"/>
    <w:rsid w:val="00DF10EB"/>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1276"/>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A1"/>
    <w:rsid w:val="00E149C6"/>
    <w:rsid w:val="00E1570D"/>
    <w:rsid w:val="00E15BF0"/>
    <w:rsid w:val="00E15D42"/>
    <w:rsid w:val="00E15FCE"/>
    <w:rsid w:val="00E1639F"/>
    <w:rsid w:val="00E16A65"/>
    <w:rsid w:val="00E16CF7"/>
    <w:rsid w:val="00E16E7C"/>
    <w:rsid w:val="00E20DAD"/>
    <w:rsid w:val="00E22345"/>
    <w:rsid w:val="00E22600"/>
    <w:rsid w:val="00E2369E"/>
    <w:rsid w:val="00E23C5D"/>
    <w:rsid w:val="00E24B60"/>
    <w:rsid w:val="00E251A2"/>
    <w:rsid w:val="00E253CB"/>
    <w:rsid w:val="00E2572E"/>
    <w:rsid w:val="00E25C9B"/>
    <w:rsid w:val="00E26110"/>
    <w:rsid w:val="00E278CE"/>
    <w:rsid w:val="00E3007F"/>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46E9A"/>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7CB0"/>
    <w:rsid w:val="00E87D81"/>
    <w:rsid w:val="00E9046F"/>
    <w:rsid w:val="00E905D6"/>
    <w:rsid w:val="00E90FBD"/>
    <w:rsid w:val="00E9102A"/>
    <w:rsid w:val="00E910EB"/>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FD6"/>
    <w:rsid w:val="00EA6225"/>
    <w:rsid w:val="00EA65EB"/>
    <w:rsid w:val="00EA66F1"/>
    <w:rsid w:val="00EA6B7B"/>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4C70"/>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2AE1"/>
    <w:rsid w:val="00EE3405"/>
    <w:rsid w:val="00EE3EAE"/>
    <w:rsid w:val="00EE42BE"/>
    <w:rsid w:val="00EE4602"/>
    <w:rsid w:val="00EE498C"/>
    <w:rsid w:val="00EE509C"/>
    <w:rsid w:val="00EE57DE"/>
    <w:rsid w:val="00EE5BB5"/>
    <w:rsid w:val="00EE5E3B"/>
    <w:rsid w:val="00EE63CB"/>
    <w:rsid w:val="00EE77D5"/>
    <w:rsid w:val="00EE7CA5"/>
    <w:rsid w:val="00EF0D5D"/>
    <w:rsid w:val="00EF1C76"/>
    <w:rsid w:val="00EF46DA"/>
    <w:rsid w:val="00EF546E"/>
    <w:rsid w:val="00EF6068"/>
    <w:rsid w:val="00EF73EC"/>
    <w:rsid w:val="00EF7A8F"/>
    <w:rsid w:val="00EF7CC1"/>
    <w:rsid w:val="00F0051D"/>
    <w:rsid w:val="00F021A7"/>
    <w:rsid w:val="00F025A2"/>
    <w:rsid w:val="00F02F67"/>
    <w:rsid w:val="00F03AA6"/>
    <w:rsid w:val="00F04298"/>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6F7"/>
    <w:rsid w:val="00F22F7A"/>
    <w:rsid w:val="00F235DC"/>
    <w:rsid w:val="00F23733"/>
    <w:rsid w:val="00F23D55"/>
    <w:rsid w:val="00F240FD"/>
    <w:rsid w:val="00F243CB"/>
    <w:rsid w:val="00F2519C"/>
    <w:rsid w:val="00F263B1"/>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34BE"/>
    <w:rsid w:val="00F43A72"/>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A25"/>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4E54"/>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6EF1"/>
    <w:rsid w:val="00FC055D"/>
    <w:rsid w:val="00FC1192"/>
    <w:rsid w:val="00FC11E5"/>
    <w:rsid w:val="00FC16A1"/>
    <w:rsid w:val="00FC1D09"/>
    <w:rsid w:val="00FC221E"/>
    <w:rsid w:val="00FC2BE1"/>
    <w:rsid w:val="00FC30AD"/>
    <w:rsid w:val="00FC31B7"/>
    <w:rsid w:val="00FC34F0"/>
    <w:rsid w:val="00FC3693"/>
    <w:rsid w:val="00FC36DA"/>
    <w:rsid w:val="00FC3BBB"/>
    <w:rsid w:val="00FC41FA"/>
    <w:rsid w:val="00FC4EF3"/>
    <w:rsid w:val="00FC5D7D"/>
    <w:rsid w:val="00FC65EA"/>
    <w:rsid w:val="00FC66EA"/>
    <w:rsid w:val="00FD0C8B"/>
    <w:rsid w:val="00FD13F1"/>
    <w:rsid w:val="00FD17B1"/>
    <w:rsid w:val="00FD22A2"/>
    <w:rsid w:val="00FD2819"/>
    <w:rsid w:val="00FD3A32"/>
    <w:rsid w:val="00FD4297"/>
    <w:rsid w:val="00FD5053"/>
    <w:rsid w:val="00FD5BBB"/>
    <w:rsid w:val="00FD75C2"/>
    <w:rsid w:val="00FD78EA"/>
    <w:rsid w:val="00FE02EC"/>
    <w:rsid w:val="00FE0B6C"/>
    <w:rsid w:val="00FE12A6"/>
    <w:rsid w:val="00FE184E"/>
    <w:rsid w:val="00FE2843"/>
    <w:rsid w:val="00FE3E99"/>
    <w:rsid w:val="00FE4554"/>
    <w:rsid w:val="00FE4DEA"/>
    <w:rsid w:val="00FE59CA"/>
    <w:rsid w:val="00FE62FB"/>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5</Pages>
  <Words>2292</Words>
  <Characters>13069</Characters>
  <Application>Microsoft Office Word</Application>
  <DocSecurity>0</DocSecurity>
  <Lines>108</Lines>
  <Paragraphs>30</Paragraphs>
  <ScaleCrop>false</ScaleCrop>
  <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3</cp:revision>
  <cp:lastPrinted>2016-01-11T02:35:00Z</cp:lastPrinted>
  <dcterms:created xsi:type="dcterms:W3CDTF">2024-10-02T13:57:00Z</dcterms:created>
  <dcterms:modified xsi:type="dcterms:W3CDTF">2024-10-04T02:15:00Z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